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5D" w:rsidRPr="00A533EB" w:rsidRDefault="0023785D" w:rsidP="0023785D">
      <w:pPr>
        <w:pStyle w:val="af2"/>
        <w:ind w:right="-144"/>
        <w:rPr>
          <w:rFonts w:ascii="Arial" w:hAnsi="Arial" w:cs="Arial"/>
          <w:bCs/>
          <w:sz w:val="22"/>
          <w:szCs w:val="22"/>
        </w:rPr>
      </w:pPr>
    </w:p>
    <w:p w:rsidR="0023785D" w:rsidRDefault="0023785D" w:rsidP="0023785D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3785D" w:rsidRDefault="0023785D" w:rsidP="0023785D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3785D" w:rsidRDefault="0023785D" w:rsidP="0023785D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3785D" w:rsidRPr="00227B61" w:rsidRDefault="0023785D" w:rsidP="0023785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23785D" w:rsidRDefault="0023785D" w:rsidP="0023785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23785D" w:rsidRDefault="0023785D" w:rsidP="0023785D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3785D" w:rsidRDefault="0023785D" w:rsidP="0023785D">
      <w:pPr>
        <w:spacing w:after="268"/>
        <w:ind w:right="-20"/>
      </w:pPr>
    </w:p>
    <w:p w:rsidR="0023785D" w:rsidRPr="000E33B9" w:rsidRDefault="0023785D" w:rsidP="0023785D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23785D" w:rsidRDefault="0023785D" w:rsidP="00237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23785D" w:rsidRPr="00ED2D67" w:rsidRDefault="0023785D" w:rsidP="002378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3785D" w:rsidRPr="00CC3B4E" w:rsidRDefault="0023785D" w:rsidP="0023785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Транспортная логистика</w:t>
      </w:r>
    </w:p>
    <w:p w:rsidR="0023785D" w:rsidRPr="00AA4D86" w:rsidRDefault="0023785D" w:rsidP="0023785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23785D" w:rsidRPr="00AA4D86" w:rsidRDefault="0023785D" w:rsidP="0023785D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23785D" w:rsidRPr="000E33B9" w:rsidRDefault="0023785D" w:rsidP="0023785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23785D" w:rsidRPr="00A20556" w:rsidRDefault="0023785D" w:rsidP="0023785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23.05.04</w:t>
      </w:r>
      <w:r w:rsidRPr="004A07DA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Эксплуатация железных дорог</w:t>
      </w:r>
    </w:p>
    <w:p w:rsidR="0023785D" w:rsidRPr="000E33B9" w:rsidRDefault="0023785D" w:rsidP="0023785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23785D" w:rsidRPr="000E33B9" w:rsidRDefault="0023785D" w:rsidP="0023785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23785D" w:rsidRDefault="0023785D" w:rsidP="0023785D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23785D" w:rsidRPr="00A20556" w:rsidRDefault="0023785D" w:rsidP="0023785D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Транспортный бизнес и логистика</w:t>
      </w:r>
    </w:p>
    <w:p w:rsidR="0023785D" w:rsidRPr="000E33B9" w:rsidRDefault="0023785D" w:rsidP="0023785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23785D" w:rsidRPr="000E33B9" w:rsidRDefault="0023785D" w:rsidP="0023785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23785D" w:rsidRDefault="0023785D" w:rsidP="002378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4C1F" w:rsidRPr="00F27EB4" w:rsidRDefault="00EA0440" w:rsidP="0018561A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F27EB4" w:rsidRDefault="00EE567F" w:rsidP="0018561A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F27EB4" w:rsidRDefault="007D68E0" w:rsidP="0018561A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:rsidR="00135D1D" w:rsidRPr="00F27EB4" w:rsidRDefault="00135D1D" w:rsidP="00F27EB4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 w:rsidRPr="00F27EB4">
        <w:t xml:space="preserve">Формы промежуточной аттестации: </w:t>
      </w:r>
      <w:r w:rsidR="00641E51">
        <w:rPr>
          <w:i/>
        </w:rPr>
        <w:t>зачет с оценкой</w:t>
      </w:r>
      <w:r w:rsidR="00FF78F5">
        <w:rPr>
          <w:i/>
        </w:rPr>
        <w:t xml:space="preserve"> (</w:t>
      </w:r>
      <w:r w:rsidR="00641E51">
        <w:rPr>
          <w:i/>
        </w:rPr>
        <w:t>9</w:t>
      </w:r>
      <w:r w:rsidR="00FF78F5">
        <w:rPr>
          <w:i/>
        </w:rPr>
        <w:t xml:space="preserve"> семестр ОФО)</w:t>
      </w:r>
    </w:p>
    <w:p w:rsidR="00F27EB4" w:rsidRPr="00F27EB4" w:rsidRDefault="00F27EB4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422" w:rsidRPr="00F27EB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Pr="00F27EB4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9"/>
        <w:gridCol w:w="3468"/>
      </w:tblGrid>
      <w:tr w:rsidR="00F16A19" w:rsidRPr="00F16A19" w:rsidTr="00F16A19">
        <w:trPr>
          <w:trHeight w:val="493"/>
        </w:trPr>
        <w:tc>
          <w:tcPr>
            <w:tcW w:w="0" w:type="auto"/>
          </w:tcPr>
          <w:p w:rsidR="00CF0A07" w:rsidRPr="00F16A19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0" w:type="auto"/>
          </w:tcPr>
          <w:p w:rsidR="00CF0A07" w:rsidRPr="00F16A19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F16A19" w:rsidRPr="00F16A19" w:rsidTr="00F16A19">
        <w:tc>
          <w:tcPr>
            <w:tcW w:w="0" w:type="auto"/>
          </w:tcPr>
          <w:p w:rsidR="0013475A" w:rsidRPr="00D869FB" w:rsidRDefault="00D869FB" w:rsidP="00D869F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bCs/>
                <w:sz w:val="20"/>
                <w:szCs w:val="20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:rsidR="0013475A" w:rsidRPr="00D869FB" w:rsidRDefault="00D869FB" w:rsidP="00D869F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</w:tbl>
    <w:p w:rsidR="009E1016" w:rsidRPr="00F27EB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7419C7" w:rsidRPr="00F27EB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30"/>
        <w:gridCol w:w="5617"/>
        <w:gridCol w:w="1650"/>
      </w:tblGrid>
      <w:tr w:rsidR="009B4FAE" w:rsidRPr="00F27EB4" w:rsidTr="009C17D1">
        <w:tc>
          <w:tcPr>
            <w:tcW w:w="0" w:type="auto"/>
          </w:tcPr>
          <w:p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0" w:type="auto"/>
          </w:tcPr>
          <w:p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0" w:type="auto"/>
          </w:tcPr>
          <w:p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(семестр)</w:t>
            </w:r>
          </w:p>
        </w:tc>
      </w:tr>
      <w:tr w:rsidR="00CF0A07" w:rsidRPr="00F27EB4" w:rsidTr="009C17D1">
        <w:tc>
          <w:tcPr>
            <w:tcW w:w="0" w:type="auto"/>
            <w:vMerge w:val="restart"/>
          </w:tcPr>
          <w:p w:rsidR="00CF0A07" w:rsidRPr="00F27EB4" w:rsidRDefault="00D869FB" w:rsidP="00D67F70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994D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D7B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основные понятия и термины транспортной логистики, </w:t>
            </w:r>
            <w:r w:rsidR="00C92A3A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</w:t>
            </w:r>
            <w:r w:rsid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, </w:t>
            </w:r>
            <w:r w:rsidR="00CF77C0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  <w:r w:rsidR="009C17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, 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  <w:tc>
          <w:tcPr>
            <w:tcW w:w="0" w:type="auto"/>
          </w:tcPr>
          <w:p w:rsidR="00CF1A5A" w:rsidRPr="00F27EB4" w:rsidRDefault="00CF0A07" w:rsidP="009C17D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 w:rsidR="009C17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A07" w:rsidRPr="00F27EB4" w:rsidTr="009C17D1">
        <w:tc>
          <w:tcPr>
            <w:tcW w:w="0" w:type="auto"/>
            <w:vMerge/>
          </w:tcPr>
          <w:p w:rsidR="00CF0A07" w:rsidRPr="00F27EB4" w:rsidRDefault="00CF0A07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994D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осуществлять выбор логистических посредников на основе различных критериев</w:t>
            </w:r>
            <w:r w:rsidR="009C17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, определять сферы целесообразного использования различных видов транспорта, </w:t>
            </w:r>
            <w:r w:rsidR="009C17D1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  <w:tc>
          <w:tcPr>
            <w:tcW w:w="0" w:type="auto"/>
          </w:tcPr>
          <w:p w:rsidR="00CF0A07" w:rsidRPr="00F27EB4" w:rsidRDefault="00CF0A07" w:rsidP="009C17D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9C17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0A07" w:rsidRPr="00F27EB4" w:rsidTr="009C17D1">
        <w:tc>
          <w:tcPr>
            <w:tcW w:w="0" w:type="auto"/>
            <w:vMerge/>
          </w:tcPr>
          <w:p w:rsidR="00CF0A07" w:rsidRPr="00F27EB4" w:rsidRDefault="00CF0A07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994D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CF77C0"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применения и самостоятельного овладения новыми знаниями в области транспортной логистики</w:t>
            </w:r>
            <w:r w:rsid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,</w:t>
            </w:r>
            <w:r w:rsidR="00994D46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  <w:r w:rsidR="009C17D1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, навыками проектирования системы доставки грузов, навыками планирования международной доставки грузов</w:t>
            </w:r>
          </w:p>
        </w:tc>
        <w:tc>
          <w:tcPr>
            <w:tcW w:w="0" w:type="auto"/>
          </w:tcPr>
          <w:p w:rsidR="00CF0A07" w:rsidRPr="00F27EB4" w:rsidRDefault="00CF0A07" w:rsidP="009C17D1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я№</w:t>
            </w:r>
            <w:r w:rsidR="009C17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9C17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bookmarkEnd w:id="0"/>
    <w:p w:rsidR="00994D46" w:rsidRPr="00994D46" w:rsidRDefault="00994D46" w:rsidP="00994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D46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(зачет с оценкой) проводится в одной из следующих форм:</w:t>
      </w:r>
    </w:p>
    <w:p w:rsidR="00994D46" w:rsidRPr="00994D46" w:rsidRDefault="00994D46" w:rsidP="00994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D46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994D46" w:rsidRPr="00994D46" w:rsidRDefault="00994D46" w:rsidP="00994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D46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университета.</w:t>
      </w:r>
    </w:p>
    <w:p w:rsidR="00F27EB4" w:rsidRPr="00E80E29" w:rsidRDefault="00F27EB4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bookmarkStart w:id="1" w:name="_GoBack"/>
      <w:bookmarkEnd w:id="1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6459F1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</w:t>
      </w:r>
      <w:r w:rsidR="009E1016"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образовательный </w:t>
      </w: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</w:t>
      </w:r>
      <w:r w:rsidR="00C92A3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37"/>
        <w:gridCol w:w="6152"/>
      </w:tblGrid>
      <w:tr w:rsidR="009B4FAE" w:rsidRPr="00F27EB4" w:rsidTr="009C17D1">
        <w:tc>
          <w:tcPr>
            <w:tcW w:w="4630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133" w:type="dxa"/>
          </w:tcPr>
          <w:p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E52D4F" w:rsidRPr="00F27EB4" w:rsidTr="009C17D1">
        <w:tc>
          <w:tcPr>
            <w:tcW w:w="4630" w:type="dxa"/>
          </w:tcPr>
          <w:p w:rsidR="00E52D4F" w:rsidRPr="00D869FB" w:rsidRDefault="00D869FB" w:rsidP="00E52D4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133" w:type="dxa"/>
          </w:tcPr>
          <w:p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994D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C17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основные понятия и термины транспортной логистики,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</w:t>
            </w:r>
            <w:r w:rsidR="009C17D1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  <w:r w:rsidR="009C17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, 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</w:tr>
      <w:tr w:rsidR="009C17D1" w:rsidRPr="00F27EB4" w:rsidTr="009C17D1">
        <w:trPr>
          <w:trHeight w:val="20"/>
        </w:trPr>
        <w:tc>
          <w:tcPr>
            <w:tcW w:w="0" w:type="auto"/>
            <w:gridSpan w:val="2"/>
          </w:tcPr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Логистическая операция – это: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обособленная совокупность действий, направленная на преобразование материального потока;</w:t>
            </w:r>
          </w:p>
          <w:p w:rsidR="009C17D1" w:rsidRDefault="009C17D1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совокупность действий, однородных с точки зрения цели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Default="009C17D1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укрупненная группа операций, направленных на реализацию целей</w:t>
            </w:r>
            <w:r w:rsidR="00994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логистической системы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Default="009C17D1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система взглядов на повышение</w:t>
            </w:r>
            <w:r w:rsidR="00994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эффективности функционирования предприятий на основе оптимизации</w:t>
            </w:r>
            <w:r w:rsidR="00994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материальных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7D1" w:rsidRDefault="009C17D1" w:rsidP="00ED7B05">
            <w:pPr>
              <w:tabs>
                <w:tab w:val="left" w:pos="284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E">
              <w:rPr>
                <w:rFonts w:ascii="Times New Roman" w:hAnsi="Times New Roman" w:cs="Times New Roman"/>
                <w:sz w:val="24"/>
                <w:szCs w:val="24"/>
              </w:rPr>
              <w:t>Верно ли утверждение: «Логистический контроль — это упорядоченный и непрерывный процесс обработки логистической информации для выявления отклонений между плановыми и фактическими величинами логистических показателей, а также</w:t>
            </w:r>
            <w:r w:rsidR="00994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 w:cs="Times New Roman"/>
                <w:sz w:val="24"/>
                <w:szCs w:val="24"/>
              </w:rPr>
              <w:t>анализ этих отклонений в целях выявления причин их возникновения.»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:rsidR="009C17D1" w:rsidRDefault="009C17D1" w:rsidP="0018561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:rsidR="009C17D1" w:rsidRPr="00A83AAE" w:rsidRDefault="009C17D1" w:rsidP="00ED7B0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установления оценки включают: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доходности;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стабильности;</w:t>
            </w:r>
          </w:p>
          <w:p w:rsidR="009C17D1" w:rsidRDefault="009C17D1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капитализации;</w:t>
            </w:r>
          </w:p>
          <w:p w:rsidR="009C17D1" w:rsidRDefault="009C17D1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ценовой политики.</w:t>
            </w:r>
          </w:p>
          <w:p w:rsidR="009C17D1" w:rsidRDefault="009C17D1" w:rsidP="00ED7B0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>Верно ли утверждение: «Принятие решения — это выбор оптимальной альтернативы при</w:t>
            </w:r>
            <w:r w:rsidR="00994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>заданной цели с учетом побочных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:rsidR="009C17D1" w:rsidRDefault="009C17D1" w:rsidP="0018561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:rsidR="009C17D1" w:rsidRPr="0009765B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фазы контроля в верном порядке.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плановых величин показателей;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расчет фактических величин показателей;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сравнение фактических и плановых величин показателей (</w:t>
            </w:r>
            <w:proofErr w:type="spellStart"/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выявлениеотклонений</w:t>
            </w:r>
            <w:proofErr w:type="spellEnd"/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);</w:t>
            </w:r>
          </w:p>
          <w:p w:rsidR="009C17D1" w:rsidRDefault="009C17D1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анализ отклонений.</w:t>
            </w: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:rsidR="009C17D1" w:rsidRPr="00AF7FCB" w:rsidRDefault="009C17D1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- упорядоченная совокупность элементов, между которыми существуют или могут быть созданы определенные связи и отношения.</w:t>
            </w:r>
          </w:p>
          <w:p w:rsidR="009C17D1" w:rsidRPr="00AF7FCB" w:rsidRDefault="009C17D1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система - множество (совокупность) элементов, находящихся в определенных функциональных связях и отношениях друг с другом, образующих определенную целостность и единство, предназначенное для управления совокупным материальным потоком.</w:t>
            </w:r>
          </w:p>
          <w:p w:rsidR="009C17D1" w:rsidRPr="00AF7FCB" w:rsidRDefault="009C17D1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логистической системы - функционально обособленный объект, не подлежащий дальнейшей декомпозиции в рамках поставленной задачи анализа логистической системы, выполняющий свою локальную целевую функцию, связанную с выполнением определенных логистических процедур.</w:t>
            </w:r>
          </w:p>
          <w:p w:rsidR="009C17D1" w:rsidRDefault="009C17D1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— несоответствие между необходимым (желаемым) и фактическим положением дел в области логистики.</w:t>
            </w:r>
          </w:p>
          <w:p w:rsidR="009C17D1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элементы решения логистической проблемы в правильном порядке.</w:t>
            </w:r>
          </w:p>
          <w:p w:rsidR="009C17D1" w:rsidRPr="004F6444" w:rsidRDefault="009C17D1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разбивается на составляющие части, более доступные для решения;</w:t>
            </w:r>
          </w:p>
          <w:p w:rsidR="009C17D1" w:rsidRPr="004F6444" w:rsidRDefault="009C17D1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выбираются и используются наиболее подходящие специальные методы для решения отдельных </w:t>
            </w:r>
            <w:proofErr w:type="spellStart"/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подпроблем</w:t>
            </w:r>
            <w:proofErr w:type="spellEnd"/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9C17D1" w:rsidRDefault="009C17D1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частные решения объединяются так, чтобы было построено общее решение логистической проблемы.</w:t>
            </w:r>
          </w:p>
          <w:p w:rsidR="009C17D1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:rsidR="009C17D1" w:rsidRPr="009C0960" w:rsidRDefault="009C17D1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Системность - целенаправленность, упорядоченность и организованность.</w:t>
            </w:r>
          </w:p>
          <w:p w:rsidR="009C17D1" w:rsidRPr="009C0960" w:rsidRDefault="009C17D1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Комплексность - взаимосвязанность, взаимообусловленность, разносторонность, широта охвата исследования проблемы.</w:t>
            </w:r>
          </w:p>
          <w:p w:rsidR="009C17D1" w:rsidRPr="009C0960" w:rsidRDefault="009C17D1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Систематизация - объединение предметов или знаний о них путем установления существенных связей между ними, порядка между частями целого на основе определенных закономерностей, принципов или правил.</w:t>
            </w:r>
          </w:p>
          <w:p w:rsidR="009C17D1" w:rsidRDefault="009C17D1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Системный логистический анализ — это совокупность методов и средств выработки, принятия и обоснования решений при исследовании, создании и управлении логистическими системами.</w:t>
            </w:r>
          </w:p>
          <w:p w:rsidR="009C17D1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принципами логистики являются: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оптимальности;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декомпозиции;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принцип </w:t>
            </w:r>
            <w:proofErr w:type="spellStart"/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эмерджентности</w:t>
            </w:r>
            <w:proofErr w:type="spellEnd"/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Монте-Карло;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системности;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«точно-в-срок»;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иерархии;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интеграции;</w:t>
            </w:r>
          </w:p>
          <w:p w:rsidR="009C17D1" w:rsidRPr="00AF3D9F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итерационности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Default="009C17D1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формализации.</w:t>
            </w:r>
          </w:p>
          <w:p w:rsidR="009C17D1" w:rsidRPr="00AF3D9F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фазы контроля не существует</w:t>
            </w:r>
            <w:r w:rsidRPr="00113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17D1" w:rsidRPr="00113ECD" w:rsidRDefault="009C17D1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плановых величин показателей</w:t>
            </w:r>
            <w:r w:rsidRPr="00113E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Default="009C17D1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C8">
              <w:rPr>
                <w:rFonts w:ascii="Times New Roman" w:hAnsi="Times New Roman"/>
                <w:sz w:val="24"/>
                <w:szCs w:val="24"/>
              </w:rPr>
              <w:t>расчет фактических величин показателей</w:t>
            </w:r>
            <w:r w:rsidRPr="00113E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7629C8" w:rsidRDefault="009C17D1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C8">
              <w:rPr>
                <w:rFonts w:ascii="Times New Roman" w:hAnsi="Times New Roman"/>
                <w:sz w:val="24"/>
                <w:szCs w:val="24"/>
              </w:rPr>
              <w:t>сравнение фактических и плановых величин показателей (выявление</w:t>
            </w:r>
            <w:r w:rsidR="00994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9C8">
              <w:rPr>
                <w:rFonts w:ascii="Times New Roman" w:hAnsi="Times New Roman"/>
                <w:sz w:val="24"/>
                <w:szCs w:val="24"/>
              </w:rPr>
              <w:t>отклонений);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опрос контрагентов.</w:t>
            </w: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F7">
              <w:rPr>
                <w:rFonts w:ascii="Times New Roman" w:hAnsi="Times New Roman" w:cs="Times New Roman"/>
                <w:sz w:val="24"/>
                <w:szCs w:val="24"/>
              </w:rPr>
              <w:t>В каких случаях система качества транспортного обслуживания</w:t>
            </w:r>
            <w:r w:rsidR="00994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EF7">
              <w:rPr>
                <w:rFonts w:ascii="Times New Roman" w:hAnsi="Times New Roman" w:cs="Times New Roman"/>
                <w:sz w:val="24"/>
                <w:szCs w:val="24"/>
              </w:rPr>
              <w:t>считается хорошо организованной?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система воспринимается и понимается персоналом, правильно применяется, имеет необходимые ресурсы и является эффективной.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 xml:space="preserve">Если предоставляемые услуги действительно удовлетворяют запросы и ожидания </w:t>
            </w:r>
            <w:r w:rsidRPr="00486E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клиентов.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учитывается экологические последствия транспортной деятельности.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 xml:space="preserve">Если учитываются потребности других пользователей транспортной системы. 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основное внимание уделяется предотвращению негативных ситуаций, а не их ликвидация после возникновения.</w:t>
            </w:r>
          </w:p>
          <w:p w:rsidR="009C17D1" w:rsidRDefault="009C17D1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Если клиентам предлагается несколько альтернативных вариантов</w:t>
            </w:r>
            <w:r w:rsidR="00994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EF7">
              <w:rPr>
                <w:rFonts w:ascii="Times New Roman" w:hAnsi="Times New Roman"/>
                <w:sz w:val="24"/>
                <w:szCs w:val="24"/>
              </w:rPr>
              <w:t>транспортного обслуживания.</w:t>
            </w:r>
          </w:p>
          <w:p w:rsidR="009C17D1" w:rsidRDefault="009C17D1" w:rsidP="00A8371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7D1" w:rsidRPr="00486EF7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включает в себя транспортное обслуживание клиентов</w:t>
            </w:r>
            <w:r w:rsidRPr="00113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выбор соответствующей упаковки согласно физическим свойствам товара (груза);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 xml:space="preserve">нанесение на упаковку маркировки, штрих-кодов и </w:t>
            </w:r>
            <w:proofErr w:type="spellStart"/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спецобозначений</w:t>
            </w:r>
            <w:proofErr w:type="spellEnd"/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использование унифицированной транспортной тары, формирование грузовых единиц, пакетирование и контейнеризация;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осуществление деятельности по инспектированию мест погрузки/выгрузки перевозчика.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выбор оптимального (рационального, приемлемого) вида перевозки и транспортных средств;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наиболее полное использование грузоподъемности транспортных средств посредством правильной загрузки;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предоставление клиентам перечней банков для кредитования организации;</w:t>
            </w:r>
          </w:p>
          <w:p w:rsidR="009C17D1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соблюдение технологий при ведении погрузочно-разгрузочных работ;</w:t>
            </w:r>
          </w:p>
          <w:p w:rsidR="009C17D1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использование современных технологий и подходов к организации размещения, учета товаров и запасов на складах и терминалах;</w:t>
            </w:r>
          </w:p>
          <w:p w:rsidR="009C17D1" w:rsidRPr="00486EF7" w:rsidRDefault="009C17D1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:rsidR="009C17D1" w:rsidRPr="00101C6F" w:rsidRDefault="009C17D1" w:rsidP="0018561A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C6F">
              <w:rPr>
                <w:rFonts w:ascii="Times New Roman" w:hAnsi="Times New Roman"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:rsidR="009C17D1" w:rsidRDefault="009C17D1" w:rsidP="00ED7B05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7D1" w:rsidRPr="00A83AAE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этапы планирования в правильном порядке.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формулирования целей;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постановки логистических проблем;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поиска альтернатив;</w:t>
            </w:r>
          </w:p>
          <w:p w:rsidR="009C17D1" w:rsidRPr="00A83AAE" w:rsidRDefault="009C17D1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прогнозирования;</w:t>
            </w:r>
          </w:p>
          <w:p w:rsidR="009C17D1" w:rsidRDefault="009C17D1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и принятия решений.</w:t>
            </w:r>
          </w:p>
          <w:p w:rsidR="009C17D1" w:rsidRPr="00A83AAE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>По срокам различаются следующие ступени (виды) планирования: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рамочное планирование;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долгосрочное планирование;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среднесрочное планирование;</w:t>
            </w:r>
          </w:p>
          <w:p w:rsidR="009C17D1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внебюджетное планирование;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бюджетное планирование;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скользящее долгосрочное планирование;</w:t>
            </w:r>
          </w:p>
          <w:p w:rsidR="009C17D1" w:rsidRDefault="009C17D1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скользящее краткосрочное планирование.</w:t>
            </w:r>
          </w:p>
          <w:p w:rsidR="009C17D1" w:rsidRPr="0009765B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планирование - выработка плана, касающегося форм и способов поддержания существующего уровня бизнеса, а также его поддержания и развития в будущем в постоянно изменяющейся среде.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планирования - упорядоченная структура отдельных частей планирования.</w:t>
            </w:r>
          </w:p>
          <w:p w:rsidR="009C17D1" w:rsidRPr="0009765B" w:rsidRDefault="009C17D1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Координация планов - обеспечение согласования планов одного ранга.</w:t>
            </w:r>
          </w:p>
          <w:p w:rsidR="009C17D1" w:rsidRDefault="009C17D1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Интеграция планов - согласование планов различных рангов.</w:t>
            </w:r>
          </w:p>
          <w:p w:rsidR="009C17D1" w:rsidRDefault="009C17D1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особенности системы планирования.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документальное обеспечение;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организованность;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стандартизация;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0A8">
              <w:rPr>
                <w:rFonts w:ascii="Times New Roman" w:hAnsi="Times New Roman"/>
                <w:sz w:val="24"/>
                <w:szCs w:val="24"/>
              </w:rPr>
              <w:t>кредитоспособность.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полнота;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точность;</w:t>
            </w:r>
          </w:p>
          <w:p w:rsidR="009C17D1" w:rsidRPr="002F70A8" w:rsidRDefault="009C17D1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согласованность;</w:t>
            </w:r>
          </w:p>
          <w:p w:rsidR="009C17D1" w:rsidRPr="00FB695C" w:rsidRDefault="009C17D1" w:rsidP="002103AC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0A8">
              <w:rPr>
                <w:rFonts w:ascii="Times New Roman" w:hAnsi="Times New Roman"/>
                <w:sz w:val="24"/>
                <w:szCs w:val="24"/>
              </w:rPr>
              <w:lastRenderedPageBreak/>
              <w:t>непостоянство.</w:t>
            </w: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задачи решаются при организации транспортного процесса?</w:t>
            </w:r>
          </w:p>
          <w:p w:rsidR="009C17D1" w:rsidRPr="006E1A3C" w:rsidRDefault="009C17D1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обеспечение сохранности товара, скорости доставки к получателю, снижение транспортных расходов;</w:t>
            </w:r>
          </w:p>
          <w:p w:rsidR="009C17D1" w:rsidRPr="006E1A3C" w:rsidRDefault="009C17D1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выбор вида транспорта;</w:t>
            </w:r>
          </w:p>
          <w:p w:rsidR="009C17D1" w:rsidRPr="006E1A3C" w:rsidRDefault="009C17D1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выработка условий договора;</w:t>
            </w:r>
          </w:p>
          <w:p w:rsidR="009C17D1" w:rsidRPr="006E1A3C" w:rsidRDefault="009C17D1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A3C">
              <w:rPr>
                <w:rFonts w:ascii="Times New Roman" w:hAnsi="Times New Roman"/>
                <w:sz w:val="24"/>
                <w:szCs w:val="24"/>
              </w:rPr>
              <w:t xml:space="preserve">назначение персонального менеджера-логиста. </w:t>
            </w:r>
          </w:p>
          <w:p w:rsidR="009C17D1" w:rsidRDefault="009C17D1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характеристики являются значимыми при выборе оптимального перевозчика, экспедитора или оператора?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виды и комплексность предоставляемых услуг;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качество услуг (время доставки, мобильность, срочность и пр.);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конкурентоспособность тарифов и условий перевозок;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развитость компании в сферах, не относящихся к основным предоставляемым услугам. 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опыт работы на рынке;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финансовое положение компании на рынке, её кредитоспособность;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надежность исполнения договоров;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отсутствие страхования ответственности перед клиентом. 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поведение в претензионных делах;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наличие страхования ответственности перед клиентом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характеристики имеющегося подвижного состава;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характеристики подвижного состава, которое копания готовится закупать. 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использование инноваций в обслуживании клиентов;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степень развития сети представительств в своей стране и за рубежом;</w:t>
            </w:r>
          </w:p>
          <w:p w:rsidR="009C17D1" w:rsidRPr="00BC7978" w:rsidRDefault="009C17D1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налаженная система информирования клиентов о прохождении грузов.</w:t>
            </w:r>
          </w:p>
          <w:p w:rsidR="009C17D1" w:rsidRDefault="009C17D1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 xml:space="preserve">Какая перевозка называется </w:t>
            </w:r>
            <w:proofErr w:type="spellStart"/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интермодальной</w:t>
            </w:r>
            <w:proofErr w:type="spellEnd"/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 xml:space="preserve">система доставки грузов в международном сообщении одним </w:t>
            </w:r>
            <w:proofErr w:type="spellStart"/>
            <w:r w:rsidRPr="00056D81">
              <w:rPr>
                <w:rFonts w:ascii="Times New Roman" w:hAnsi="Times New Roman"/>
                <w:sz w:val="24"/>
                <w:szCs w:val="24"/>
              </w:rPr>
              <w:t>видомтранспорта</w:t>
            </w:r>
            <w:proofErr w:type="spellEnd"/>
            <w:r w:rsidRPr="00056D81">
              <w:rPr>
                <w:rFonts w:ascii="Times New Roman" w:hAnsi="Times New Roman"/>
                <w:sz w:val="24"/>
                <w:szCs w:val="24"/>
              </w:rPr>
              <w:t xml:space="preserve">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6D81">
              <w:rPr>
                <w:rFonts w:ascii="Times New Roman" w:hAnsi="Times New Roman"/>
                <w:b/>
                <w:sz w:val="24"/>
                <w:szCs w:val="24"/>
              </w:rPr>
              <w:t>система доставки грузов в международном сообщении несколькими видами транспорта по единому перевозочному документу;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 xml:space="preserve">система доставки грузов в прямой смешанной перевозке по </w:t>
            </w:r>
            <w:proofErr w:type="spellStart"/>
            <w:r w:rsidRPr="00056D81">
              <w:rPr>
                <w:rFonts w:ascii="Times New Roman" w:hAnsi="Times New Roman"/>
                <w:sz w:val="24"/>
                <w:szCs w:val="24"/>
              </w:rPr>
              <w:t>меньшеймере</w:t>
            </w:r>
            <w:proofErr w:type="spellEnd"/>
            <w:r w:rsidRPr="00056D81">
              <w:rPr>
                <w:rFonts w:ascii="Times New Roman" w:hAnsi="Times New Roman"/>
                <w:sz w:val="24"/>
                <w:szCs w:val="24"/>
              </w:rPr>
              <w:t xml:space="preserve"> двумя различными видами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 xml:space="preserve">система доставки грузов в прямой перевозке только каким-либо </w:t>
            </w:r>
            <w:proofErr w:type="spellStart"/>
            <w:r w:rsidRPr="00056D81">
              <w:rPr>
                <w:rFonts w:ascii="Times New Roman" w:hAnsi="Times New Roman"/>
                <w:sz w:val="24"/>
                <w:szCs w:val="24"/>
              </w:rPr>
              <w:t>однимвидом</w:t>
            </w:r>
            <w:proofErr w:type="spellEnd"/>
            <w:r w:rsidRPr="00056D81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6E1A3C" w:rsidRDefault="009C17D1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 xml:space="preserve">система доставки грузов в сообщении внутри страны одним </w:t>
            </w:r>
            <w:proofErr w:type="spellStart"/>
            <w:r w:rsidRPr="00056D81">
              <w:rPr>
                <w:rFonts w:ascii="Times New Roman" w:hAnsi="Times New Roman"/>
                <w:sz w:val="24"/>
                <w:szCs w:val="24"/>
              </w:rPr>
              <w:t>видомтранспорта</w:t>
            </w:r>
            <w:proofErr w:type="spellEnd"/>
            <w:r w:rsidRPr="00056D81">
              <w:rPr>
                <w:rFonts w:ascii="Times New Roman" w:hAnsi="Times New Roman"/>
                <w:sz w:val="24"/>
                <w:szCs w:val="24"/>
              </w:rPr>
              <w:t xml:space="preserve"> по единому перевозочному документу.</w:t>
            </w:r>
          </w:p>
          <w:p w:rsidR="009C17D1" w:rsidRDefault="009C17D1" w:rsidP="00ED7B05">
            <w:pPr>
              <w:pStyle w:val="a6"/>
              <w:ind w:left="1077" w:right="17" w:hanging="5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7D1" w:rsidRDefault="009C17D1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 xml:space="preserve">Какая перевозка называется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</w:t>
            </w: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модальной</w:t>
            </w:r>
            <w:proofErr w:type="spellEnd"/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17D1" w:rsidRPr="0014294F" w:rsidRDefault="009C17D1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294F">
              <w:rPr>
                <w:rFonts w:ascii="Times New Roman" w:hAnsi="Times New Roman"/>
                <w:b/>
                <w:sz w:val="24"/>
                <w:szCs w:val="24"/>
              </w:rPr>
              <w:t>перевозка прямая смешанная по меньшей мере двумя различными видами транспорта и, как правило, внутри страны;</w:t>
            </w:r>
          </w:p>
          <w:p w:rsidR="009C17D1" w:rsidRDefault="009C17D1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прямая только одним видом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прямая в международном сообщении одним видом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ранспорта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056D81" w:rsidRDefault="009C17D1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 xml:space="preserve">перевозка в международном сообщении несколькими </w:t>
            </w:r>
            <w:proofErr w:type="spellStart"/>
            <w:r w:rsidRPr="00056D81">
              <w:rPr>
                <w:rFonts w:ascii="Times New Roman" w:hAnsi="Times New Roman"/>
                <w:sz w:val="24"/>
                <w:szCs w:val="24"/>
              </w:rPr>
              <w:t>видамитранспорта</w:t>
            </w:r>
            <w:proofErr w:type="spellEnd"/>
            <w:r w:rsidRPr="00056D81">
              <w:rPr>
                <w:rFonts w:ascii="Times New Roman" w:hAnsi="Times New Roman"/>
                <w:sz w:val="24"/>
                <w:szCs w:val="24"/>
              </w:rPr>
              <w:t xml:space="preserve">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7D1" w:rsidRPr="00FB695C" w:rsidRDefault="009C17D1" w:rsidP="009C17D1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695C">
              <w:rPr>
                <w:rFonts w:ascii="Times New Roman" w:hAnsi="Times New Roman"/>
                <w:sz w:val="24"/>
                <w:szCs w:val="24"/>
              </w:rPr>
              <w:t xml:space="preserve">перевозка в международном сообщении несколькими </w:t>
            </w:r>
            <w:proofErr w:type="spellStart"/>
            <w:r w:rsidRPr="00FB695C">
              <w:rPr>
                <w:rFonts w:ascii="Times New Roman" w:hAnsi="Times New Roman"/>
                <w:sz w:val="24"/>
                <w:szCs w:val="24"/>
              </w:rPr>
              <w:t>видамитранспорта</w:t>
            </w:r>
            <w:proofErr w:type="spellEnd"/>
            <w:r w:rsidRPr="00FB695C">
              <w:rPr>
                <w:rFonts w:ascii="Times New Roman" w:hAnsi="Times New Roman"/>
                <w:sz w:val="24"/>
                <w:szCs w:val="24"/>
              </w:rPr>
              <w:t xml:space="preserve"> по нескольким перевозочным документам.</w:t>
            </w: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FB695C" w:rsidRPr="00F27EB4" w:rsidRDefault="00FB695C" w:rsidP="00FB695C">
            <w:pPr>
              <w:pStyle w:val="a6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:rsidR="00995B55" w:rsidRPr="00F27EB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86731" w:rsidRPr="00F27EB4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</w:t>
      </w:r>
      <w:r w:rsidR="009E1016"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образовательный </w:t>
      </w: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</w:t>
      </w:r>
      <w:r w:rsidR="00687658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17"/>
        <w:gridCol w:w="6272"/>
      </w:tblGrid>
      <w:tr w:rsidR="00B641BE" w:rsidRPr="00F27EB4" w:rsidTr="009C17D1">
        <w:tc>
          <w:tcPr>
            <w:tcW w:w="0" w:type="auto"/>
          </w:tcPr>
          <w:p w:rsidR="002103AC" w:rsidRPr="00F27EB4" w:rsidRDefault="002103AC" w:rsidP="009C17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0" w:type="auto"/>
          </w:tcPr>
          <w:p w:rsidR="002103AC" w:rsidRPr="00F27EB4" w:rsidRDefault="002103AC" w:rsidP="009C17D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641BE" w:rsidRPr="00F27EB4" w:rsidTr="009C17D1">
        <w:tc>
          <w:tcPr>
            <w:tcW w:w="0" w:type="auto"/>
          </w:tcPr>
          <w:p w:rsidR="00626EC0" w:rsidRPr="00F27EB4" w:rsidRDefault="00D869FB" w:rsidP="00D869FB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:rsidR="00626EC0" w:rsidRPr="00F27EB4" w:rsidRDefault="00E52D4F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994D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9C17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осуществлять выбор логистических посредников на основе различных критериев, определять сферы целесообразного использования различных видов транспорта, </w:t>
            </w:r>
            <w:r w:rsidR="009C17D1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</w:tr>
      <w:tr w:rsidR="002103AC" w:rsidRPr="00F27EB4" w:rsidTr="009C17D1">
        <w:trPr>
          <w:trHeight w:val="20"/>
        </w:trPr>
        <w:tc>
          <w:tcPr>
            <w:tcW w:w="0" w:type="auto"/>
            <w:gridSpan w:val="2"/>
          </w:tcPr>
          <w:p w:rsidR="005F3ECA" w:rsidRDefault="005F3ECA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основе данных, приведенных в таблице, произведите расчет рейтинговых оценок и осуществите выбор перевозчика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517"/>
              <w:gridCol w:w="683"/>
              <w:gridCol w:w="2227"/>
              <w:gridCol w:w="2177"/>
              <w:gridCol w:w="2159"/>
            </w:tblGrid>
            <w:tr w:rsidR="005F3ECA" w:rsidTr="005F3ECA">
              <w:tc>
                <w:tcPr>
                  <w:tcW w:w="0" w:type="auto"/>
                  <w:vMerge w:val="restart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Ранг</w:t>
                  </w: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Первый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Второй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Третий перевозчик</w:t>
                  </w:r>
                </w:p>
              </w:tc>
            </w:tr>
            <w:tr w:rsidR="005F3ECA" w:rsidTr="005F3ECA">
              <w:tc>
                <w:tcPr>
                  <w:tcW w:w="0" w:type="auto"/>
                  <w:vMerge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</w:tr>
            <w:tr w:rsidR="005F3ECA" w:rsidTr="005F3ECA">
              <w:tc>
                <w:tcPr>
                  <w:tcW w:w="0" w:type="auto"/>
                </w:tcPr>
                <w:p w:rsidR="005F3ECA" w:rsidRDefault="005F3ECA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 Надежность времени доставки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:rsidTr="005F3ECA">
              <w:tc>
                <w:tcPr>
                  <w:tcW w:w="0" w:type="auto"/>
                </w:tcPr>
                <w:p w:rsidR="005F3ECA" w:rsidRDefault="005F3ECA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 Тариф за перевозку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5F3ECA" w:rsidTr="005F3ECA">
              <w:tc>
                <w:tcPr>
                  <w:tcW w:w="0" w:type="auto"/>
                </w:tcPr>
                <w:p w:rsidR="005F3ECA" w:rsidRDefault="005F3ECA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 Финансовая стабильность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:rsidTr="005F3ECA">
              <w:tc>
                <w:tcPr>
                  <w:tcW w:w="0" w:type="auto"/>
                </w:tcPr>
                <w:p w:rsidR="005F3ECA" w:rsidRDefault="005F3ECA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 Сохранность груза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:rsidTr="005F3ECA">
              <w:tc>
                <w:tcPr>
                  <w:tcW w:w="0" w:type="auto"/>
                </w:tcPr>
                <w:p w:rsidR="005F3ECA" w:rsidRDefault="005F3ECA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 Отслеживание отправок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F3ECA" w:rsidRDefault="005F3EC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073BBD" w:rsidRDefault="00073BBD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F3ECA" w:rsidRDefault="005F3ECA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D1F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Произведите сравнительную оценку и сделайте вывод о необходимости смены поставщика</w:t>
            </w:r>
            <w:r w:rsidR="00D67F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методом экспертных оценок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497"/>
              <w:gridCol w:w="1871"/>
              <w:gridCol w:w="1543"/>
              <w:gridCol w:w="2341"/>
              <w:gridCol w:w="1511"/>
            </w:tblGrid>
            <w:tr w:rsidR="00D67F70" w:rsidTr="00D67F70">
              <w:tc>
                <w:tcPr>
                  <w:tcW w:w="0" w:type="auto"/>
                  <w:vMerge w:val="restart"/>
                  <w:vAlign w:val="center"/>
                </w:tcPr>
                <w:p w:rsidR="000D1FA0" w:rsidRDefault="000D1FA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D67F70" w:rsidTr="00D67F70">
              <w:tc>
                <w:tcPr>
                  <w:tcW w:w="0" w:type="auto"/>
                  <w:vMerge/>
                  <w:vAlign w:val="center"/>
                </w:tcPr>
                <w:p w:rsidR="000D1FA0" w:rsidRDefault="000D1FA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0" w:type="auto"/>
                  <w:vAlign w:val="center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0D1FA0" w:rsidRDefault="00D67F70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:rsidR="000D1FA0" w:rsidRPr="00D26752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:rsidR="000D1FA0" w:rsidRPr="00D26752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:rsidR="000D1FA0" w:rsidRPr="00D26752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0" w:type="auto"/>
                </w:tcPr>
                <w:p w:rsidR="000D1FA0" w:rsidRPr="00D26752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88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0D1FA0" w:rsidRDefault="00D67F70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:rsidR="000D1FA0" w:rsidRP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:rsidR="000D1FA0" w:rsidRP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0,80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0D1FA0" w:rsidRDefault="00D67F70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0D1FA0" w:rsidRDefault="00D67F70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Время исполнения заказа,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0D1FA0" w:rsidRDefault="00D67F70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:rsidR="000D1FA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D67F70" w:rsidRDefault="00D67F70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хорошая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Удовлетворительная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D67F70" w:rsidRDefault="00D67F70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:rsidR="00D67F70" w:rsidTr="00D67F70">
              <w:tc>
                <w:tcPr>
                  <w:tcW w:w="0" w:type="auto"/>
                </w:tcPr>
                <w:p w:rsidR="00D67F70" w:rsidRPr="00D26752" w:rsidRDefault="00D67F70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ISO</w:t>
                  </w: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9000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:rsidR="00D67F70" w:rsidRDefault="00D67F70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Нет</w:t>
                  </w:r>
                </w:p>
              </w:tc>
            </w:tr>
          </w:tbl>
          <w:p w:rsidR="005F3ECA" w:rsidRDefault="005F3ECA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67F70" w:rsidRDefault="00D67F70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Произведите сравнительную оценку и сделайте вывод о необходимости смены поставщика</w:t>
            </w:r>
            <w:r w:rsidR="005F5E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«методом уступок»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665"/>
              <w:gridCol w:w="2014"/>
              <w:gridCol w:w="1743"/>
              <w:gridCol w:w="2341"/>
            </w:tblGrid>
            <w:tr w:rsidR="005F5E16" w:rsidTr="00592414">
              <w:tc>
                <w:tcPr>
                  <w:tcW w:w="0" w:type="auto"/>
                  <w:vMerge w:val="restart"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3"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5F5E16" w:rsidTr="00D67F70">
              <w:tc>
                <w:tcPr>
                  <w:tcW w:w="0" w:type="auto"/>
                  <w:vMerge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:rsidR="005F5E16" w:rsidRPr="006544CA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4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:rsidR="005F5E16" w:rsidRPr="006544CA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4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:rsidR="005F5E16" w:rsidRPr="006544CA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6544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95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:rsidR="005F5E16" w:rsidRPr="00D67F70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:rsidR="005F5E16" w:rsidRPr="00D67F70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Время исполнения заказа,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Очень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хорошая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Удовлетворительная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Default="005F5E16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:rsidR="005F5E16" w:rsidTr="00D67F70">
              <w:tc>
                <w:tcPr>
                  <w:tcW w:w="0" w:type="auto"/>
                </w:tcPr>
                <w:p w:rsidR="005F5E16" w:rsidRPr="006544CA" w:rsidRDefault="005F5E16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ISO</w:t>
                  </w:r>
                  <w:r w:rsidRPr="006544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9000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:rsidR="005F5E16" w:rsidRDefault="005F5E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</w:tr>
          </w:tbl>
          <w:p w:rsidR="00073BBD" w:rsidRDefault="00073BBD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Pr="00B81616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Определите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вероятность поставки за 14 дней от момента заказа «точно в срок» для логистического цикла, статистические параметры которого приведены в таблице: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2768"/>
              <w:gridCol w:w="2695"/>
              <w:gridCol w:w="2118"/>
              <w:gridCol w:w="3182"/>
            </w:tblGrid>
            <w:tr w:rsidR="009C17D1" w:rsidRPr="008F0CAF" w:rsidTr="009C17D1">
              <w:tc>
                <w:tcPr>
                  <w:tcW w:w="1286" w:type="pct"/>
                  <w:vMerge w:val="restart"/>
                </w:tcPr>
                <w:p w:rsidR="009C17D1" w:rsidRPr="008F0CA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Операция цикла заказа</w:t>
                  </w:r>
                </w:p>
              </w:tc>
              <w:tc>
                <w:tcPr>
                  <w:tcW w:w="1252" w:type="pct"/>
                  <w:vMerge w:val="restart"/>
                </w:tcPr>
                <w:p w:rsidR="009C17D1" w:rsidRPr="00764F0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Среднее значение Т,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462" w:type="pct"/>
                  <w:gridSpan w:val="2"/>
                </w:tcPr>
                <w:p w:rsidR="009C17D1" w:rsidRPr="008F0CA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Среднее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квадратическое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отклонение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  <w:vMerge/>
                </w:tcPr>
                <w:p w:rsidR="009C17D1" w:rsidRPr="008F0CAF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pct"/>
                  <w:vMerge/>
                </w:tcPr>
                <w:p w:rsidR="009C17D1" w:rsidRPr="008F0CAF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:rsidR="009C17D1" w:rsidRPr="008F0CA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исходный вариант</w:t>
                  </w:r>
                </w:p>
              </w:tc>
              <w:tc>
                <w:tcPr>
                  <w:tcW w:w="1478" w:type="pct"/>
                </w:tcPr>
                <w:p w:rsidR="009C17D1" w:rsidRPr="008F0CA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 измененных данных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</w:tcPr>
                <w:p w:rsidR="009C17D1" w:rsidRPr="008E0F8B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E0F8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дача</w:t>
                  </w:r>
                </w:p>
              </w:tc>
              <w:tc>
                <w:tcPr>
                  <w:tcW w:w="1252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</w:tcPr>
                <w:p w:rsidR="009C17D1" w:rsidRPr="008E0F8B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Обработка</w:t>
                  </w:r>
                </w:p>
              </w:tc>
              <w:tc>
                <w:tcPr>
                  <w:tcW w:w="1252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0,66</w:t>
                  </w:r>
                </w:p>
              </w:tc>
              <w:tc>
                <w:tcPr>
                  <w:tcW w:w="1478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0,5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</w:tcPr>
                <w:p w:rsidR="009C17D1" w:rsidRPr="008E0F8B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Комплектование</w:t>
                  </w:r>
                </w:p>
              </w:tc>
              <w:tc>
                <w:tcPr>
                  <w:tcW w:w="1252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984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3,08</w:t>
                  </w:r>
                </w:p>
              </w:tc>
              <w:tc>
                <w:tcPr>
                  <w:tcW w:w="1478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</w:tcPr>
                <w:p w:rsidR="009C17D1" w:rsidRPr="008E0F8B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1252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984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1,31</w:t>
                  </w:r>
                </w:p>
              </w:tc>
              <w:tc>
                <w:tcPr>
                  <w:tcW w:w="1478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</w:tr>
            <w:tr w:rsidR="009C17D1" w:rsidRPr="008F0CAF" w:rsidTr="009C17D1">
              <w:tc>
                <w:tcPr>
                  <w:tcW w:w="1286" w:type="pct"/>
                </w:tcPr>
                <w:p w:rsidR="009C17D1" w:rsidRPr="008E0F8B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Доставка к потребителю</w:t>
                  </w:r>
                </w:p>
              </w:tc>
              <w:tc>
                <w:tcPr>
                  <w:tcW w:w="1252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:rsidR="009C17D1" w:rsidRPr="008E0F8B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</w:tbl>
          <w:p w:rsidR="009C17D1" w:rsidRPr="008F0CAF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условиям контракта 40-футовые контейнеры из порта Хельсинки должны быть доставлены в Санкт-Петербург, разгружены и возвращены в порт Хельсинки не позднее чем через 5 суток. Каждый день опоздания влечет за собой штраф в 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$50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Требуется определить продолжительность рейса и возможность его выполнения «точно в срок» с вероятностью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=0,9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Временные характеристики перевозки Хельсинки–Санкт-Петербург–Хельсинки представлены в таблице: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980"/>
              <w:gridCol w:w="2502"/>
              <w:gridCol w:w="4281"/>
            </w:tblGrid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Пункты маршрута; операции перевозки</w:t>
                  </w:r>
                </w:p>
              </w:tc>
              <w:tc>
                <w:tcPr>
                  <w:tcW w:w="0" w:type="auto"/>
                </w:tcPr>
                <w:p w:rsidR="009C17D1" w:rsidRPr="00C321BD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значения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</w:t>
                  </w:r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квадратические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отклонения 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ч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Хельсинки, П + ТП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Хельсинки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Д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П/П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2,5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Санкт-Петербург; Д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Санкт-Петербург; ТП + Р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Санкт-Петербург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Д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0,7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П/П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Хельсинки; Д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9C17D1" w:rsidTr="009C17D1">
              <w:tc>
                <w:tcPr>
                  <w:tcW w:w="0" w:type="auto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Хельсинки; Р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0" w:type="auto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</w:t>
                  </w:r>
                </w:p>
              </w:tc>
            </w:tr>
            <w:tr w:rsidR="009C17D1" w:rsidTr="009C17D1">
              <w:tc>
                <w:tcPr>
                  <w:tcW w:w="0" w:type="auto"/>
                  <w:gridSpan w:val="3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Примечание: (П + ТП) – погрузка и таможенные процедуры; Д – движение; П/П – прохождение пограничного перехода; (ТП + Р) – таможенные процедуры и разгрузка.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настоящее время продукт П заказывают партиями по 100 единиц. Оцените оптимальность подобного решения и предложите свой размер партии при следующих исходных данных:</w:t>
            </w:r>
          </w:p>
          <w:p w:rsidR="009C17D1" w:rsidRPr="007B2A68" w:rsidRDefault="009C17D1" w:rsidP="009C17D1">
            <w:pPr>
              <w:pStyle w:val="a6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потребность в заказываемом продукте (в год)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1000 ед.;</w:t>
            </w:r>
          </w:p>
          <w:p w:rsidR="009C17D1" w:rsidRPr="007B2A68" w:rsidRDefault="009C17D1" w:rsidP="009C17D1">
            <w:pPr>
              <w:pStyle w:val="a6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цена единицы продукции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п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600 руб.;</w:t>
            </w:r>
          </w:p>
          <w:p w:rsidR="009C17D1" w:rsidRPr="007B2A68" w:rsidRDefault="009C17D1" w:rsidP="009C17D1">
            <w:pPr>
              <w:pStyle w:val="a6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доля от цены, приходящаяся на затраты по хранению (в год),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>=0,25;</w:t>
            </w:r>
          </w:p>
          <w:p w:rsidR="00F959E1" w:rsidRPr="00D869FB" w:rsidRDefault="009C17D1" w:rsidP="00D869FB">
            <w:pPr>
              <w:pStyle w:val="a6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затраты на выполнение одного заказа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C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0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500 руб.</w:t>
            </w:r>
          </w:p>
        </w:tc>
      </w:tr>
      <w:tr w:rsidR="00B641BE" w:rsidRPr="00F27EB4" w:rsidTr="009C17D1">
        <w:trPr>
          <w:trHeight w:val="478"/>
        </w:trPr>
        <w:tc>
          <w:tcPr>
            <w:tcW w:w="0" w:type="auto"/>
          </w:tcPr>
          <w:p w:rsidR="00626EC0" w:rsidRPr="00F27EB4" w:rsidRDefault="00D869FB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:rsidR="00626EC0" w:rsidRPr="00F27EB4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</w:t>
            </w:r>
            <w:proofErr w:type="spellEnd"/>
            <w:r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применения и самостоятельного овладения новыми знаниями в области транспортной </w:t>
            </w:r>
            <w:proofErr w:type="spellStart"/>
            <w:r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логистики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,навыками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сокращения транспортно-логистических издержек, навыками проектирования системы доставки грузов, навыками планирования международной доставки грузов</w:t>
            </w:r>
          </w:p>
        </w:tc>
      </w:tr>
      <w:tr w:rsidR="00626EC0" w:rsidRPr="00F27EB4" w:rsidTr="009C17D1">
        <w:trPr>
          <w:trHeight w:val="743"/>
        </w:trPr>
        <w:tc>
          <w:tcPr>
            <w:tcW w:w="0" w:type="auto"/>
            <w:gridSpan w:val="2"/>
          </w:tcPr>
          <w:p w:rsidR="00626EC0" w:rsidRPr="00B81616" w:rsidRDefault="00592414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9C1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Определите способ сокращения транспортно-логистических издержек</w:t>
            </w:r>
            <w:r w:rsidR="00B81616"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основе кратчайшего расстояния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следующих исходных данных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2689"/>
              <w:gridCol w:w="2690"/>
              <w:gridCol w:w="2690"/>
            </w:tblGrid>
            <w:tr w:rsidR="00B81616" w:rsidRPr="00B81616" w:rsidTr="00592414">
              <w:tc>
                <w:tcPr>
                  <w:tcW w:w="5378" w:type="dxa"/>
                  <w:gridSpan w:val="2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руб./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690" w:type="dxa"/>
                  <w:vMerge w:val="restart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592414" w:rsidRPr="00073BBD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:rsidR="00592414" w:rsidRPr="00073BBD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2690" w:type="dxa"/>
                  <w:vMerge/>
                </w:tcPr>
                <w:p w:rsidR="00592414" w:rsidRPr="00B81616" w:rsidRDefault="00592414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/>
                </w:tcPr>
                <w:p w:rsidR="00592414" w:rsidRPr="00B81616" w:rsidRDefault="00592414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B81616" w:rsidRPr="00B81616" w:rsidTr="00E0268F">
              <w:tc>
                <w:tcPr>
                  <w:tcW w:w="10758" w:type="dxa"/>
                  <w:gridSpan w:val="4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:rsidR="00592414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:rsidTr="00E0268F">
              <w:tc>
                <w:tcPr>
                  <w:tcW w:w="8068" w:type="dxa"/>
                  <w:gridSpan w:val="3"/>
                </w:tcPr>
                <w:p w:rsidR="00B81616" w:rsidRPr="00B81616" w:rsidRDefault="00B81616" w:rsidP="009C17D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Итого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</w:tr>
            <w:tr w:rsidR="00B81616" w:rsidRPr="00B81616" w:rsidTr="00E0268F">
              <w:tc>
                <w:tcPr>
                  <w:tcW w:w="10758" w:type="dxa"/>
                  <w:gridSpan w:val="4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B81616" w:rsidRPr="00B81616" w:rsidTr="00592414"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:rsidTr="00E0268F">
              <w:tc>
                <w:tcPr>
                  <w:tcW w:w="8068" w:type="dxa"/>
                  <w:gridSpan w:val="3"/>
                </w:tcPr>
                <w:p w:rsidR="00B81616" w:rsidRPr="00B81616" w:rsidRDefault="00B81616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:rsidR="00B81616" w:rsidRPr="00B81616" w:rsidRDefault="00B81616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</w:tbl>
          <w:p w:rsidR="00C071C9" w:rsidRDefault="00C071C9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43328" w:rsidRPr="00B81616" w:rsidRDefault="00543328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9C1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Расположение склада задано следующими координатами: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="0042094A" w:rsidRP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250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км,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="0042094A" w:rsidRP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425 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Сделайте вывод о возможности улучшения его месторасположения, основываясь на данных о поставщиках и клиентах, приведенных в таблице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512"/>
              <w:gridCol w:w="3512"/>
              <w:gridCol w:w="3513"/>
            </w:tblGrid>
            <w:tr w:rsidR="0042094A" w:rsidTr="00E0268F">
              <w:tc>
                <w:tcPr>
                  <w:tcW w:w="3512" w:type="dxa"/>
                  <w:vMerge w:val="restart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  <w:tc>
                <w:tcPr>
                  <w:tcW w:w="7025" w:type="dxa"/>
                  <w:gridSpan w:val="2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</w:tr>
            <w:tr w:rsidR="0042094A" w:rsidTr="0042094A">
              <w:tc>
                <w:tcPr>
                  <w:tcW w:w="3512" w:type="dxa"/>
                  <w:vMerge/>
                </w:tcPr>
                <w:p w:rsidR="0042094A" w:rsidRDefault="0042094A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42094A" w:rsidTr="0042094A"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3513" w:type="dxa"/>
                </w:tcPr>
                <w:p w:rsidR="0042094A" w:rsidRDefault="0042094A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</w:tr>
          </w:tbl>
          <w:p w:rsidR="00931D2C" w:rsidRDefault="00931D2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C17D1" w:rsidRPr="00B81616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Определите способ сокращения транспортно-логистических издержек на основе «</w:t>
            </w:r>
            <w:proofErr w:type="spellStart"/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манхэттеновского</w:t>
            </w:r>
            <w:proofErr w:type="spellEnd"/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расстояния при следующих исходных данных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2689"/>
              <w:gridCol w:w="2690"/>
              <w:gridCol w:w="2690"/>
            </w:tblGrid>
            <w:tr w:rsidR="009C17D1" w:rsidRPr="00B81616" w:rsidTr="009C17D1">
              <w:tc>
                <w:tcPr>
                  <w:tcW w:w="5378" w:type="dxa"/>
                  <w:gridSpan w:val="2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руб./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690" w:type="dxa"/>
                  <w:vMerge w:val="restart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54332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:rsidR="009C17D1" w:rsidRPr="0054332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2690" w:type="dxa"/>
                  <w:vMerge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9C17D1" w:rsidRPr="00B81616" w:rsidTr="009C17D1">
              <w:tc>
                <w:tcPr>
                  <w:tcW w:w="10758" w:type="dxa"/>
                  <w:gridSpan w:val="4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350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450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9C17D1" w:rsidRPr="00B81616" w:rsidTr="009C17D1">
              <w:tc>
                <w:tcPr>
                  <w:tcW w:w="8068" w:type="dxa"/>
                  <w:gridSpan w:val="3"/>
                </w:tcPr>
                <w:p w:rsidR="009C17D1" w:rsidRPr="00B81616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1100</w:t>
                  </w:r>
                </w:p>
              </w:tc>
            </w:tr>
            <w:tr w:rsidR="009C17D1" w:rsidRPr="00B81616" w:rsidTr="009C17D1">
              <w:tc>
                <w:tcPr>
                  <w:tcW w:w="10758" w:type="dxa"/>
                  <w:gridSpan w:val="4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9C17D1" w:rsidRPr="00B81616" w:rsidTr="009C17D1"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9C17D1" w:rsidRPr="00B81616" w:rsidTr="009C17D1">
              <w:tc>
                <w:tcPr>
                  <w:tcW w:w="8068" w:type="dxa"/>
                  <w:gridSpan w:val="3"/>
                </w:tcPr>
                <w:p w:rsidR="009C17D1" w:rsidRPr="00B81616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:rsidR="009C17D1" w:rsidRPr="00B81616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950</w:t>
                  </w:r>
                </w:p>
              </w:tc>
            </w:tr>
          </w:tbl>
          <w:p w:rsidR="00F959E1" w:rsidRDefault="00F959E1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9C17D1" w:rsidRPr="00F27EB4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  <w:tr w:rsidR="00B641BE" w:rsidRPr="00F27EB4" w:rsidTr="009C17D1">
        <w:trPr>
          <w:trHeight w:val="510"/>
        </w:trPr>
        <w:tc>
          <w:tcPr>
            <w:tcW w:w="0" w:type="auto"/>
          </w:tcPr>
          <w:p w:rsidR="00E52D4F" w:rsidRPr="00F27EB4" w:rsidRDefault="00D869FB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D869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:rsidR="00E52D4F" w:rsidRPr="00F27EB4" w:rsidRDefault="00E52D4F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определять</w:t>
            </w:r>
            <w:proofErr w:type="spellEnd"/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сферы целесообразного использования различных видов транспорта, </w:t>
            </w:r>
            <w:r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</w:tr>
      <w:tr w:rsidR="00626EC0" w:rsidRPr="00F27EB4" w:rsidTr="009C17D1">
        <w:trPr>
          <w:trHeight w:val="743"/>
        </w:trPr>
        <w:tc>
          <w:tcPr>
            <w:tcW w:w="0" w:type="auto"/>
            <w:gridSpan w:val="2"/>
          </w:tcPr>
          <w:p w:rsidR="007B1C58" w:rsidRPr="00B81616" w:rsidRDefault="007B1C58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Определите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вероятность поставки за 14 дней от момента заказа «точно в срок» для логистического цикла, статистические параметры которого приведены в таблице: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2768"/>
              <w:gridCol w:w="2695"/>
              <w:gridCol w:w="2118"/>
              <w:gridCol w:w="3182"/>
            </w:tblGrid>
            <w:tr w:rsidR="008F0CAF" w:rsidRPr="008F0CAF" w:rsidTr="008E0F8B">
              <w:tc>
                <w:tcPr>
                  <w:tcW w:w="1286" w:type="pct"/>
                  <w:vMerge w:val="restart"/>
                </w:tcPr>
                <w:p w:rsidR="008F0CAF" w:rsidRPr="008F0CAF" w:rsidRDefault="008F0CAF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Операция цикла заказа</w:t>
                  </w:r>
                </w:p>
              </w:tc>
              <w:tc>
                <w:tcPr>
                  <w:tcW w:w="1252" w:type="pct"/>
                  <w:vMerge w:val="restart"/>
                </w:tcPr>
                <w:p w:rsidR="008F0CAF" w:rsidRPr="00764F0F" w:rsidRDefault="008F0CAF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Среднее значение Т,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462" w:type="pct"/>
                  <w:gridSpan w:val="2"/>
                </w:tcPr>
                <w:p w:rsidR="008F0CAF" w:rsidRPr="008F0CAF" w:rsidRDefault="008F0CAF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Среднее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квадратическое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отклонение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  <w:vMerge/>
                </w:tcPr>
                <w:p w:rsidR="008F0CAF" w:rsidRPr="008F0CAF" w:rsidRDefault="008F0CAF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pct"/>
                  <w:vMerge/>
                </w:tcPr>
                <w:p w:rsidR="008F0CAF" w:rsidRPr="008F0CAF" w:rsidRDefault="008F0CAF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:rsidR="008F0CAF" w:rsidRPr="008F0CAF" w:rsidRDefault="008F0CAF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исходный вариант</w:t>
                  </w:r>
                </w:p>
              </w:tc>
              <w:tc>
                <w:tcPr>
                  <w:tcW w:w="1478" w:type="pct"/>
                </w:tcPr>
                <w:p w:rsidR="008F0CAF" w:rsidRPr="008F0CAF" w:rsidRDefault="008F0CAF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 измененных данных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</w:tcPr>
                <w:p w:rsidR="008F0CAF" w:rsidRPr="008E0F8B" w:rsidRDefault="008F0CAF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E0F8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Пере</w:t>
                  </w:r>
                  <w:r w:rsidR="008E0F8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дача</w:t>
                  </w:r>
                </w:p>
              </w:tc>
              <w:tc>
                <w:tcPr>
                  <w:tcW w:w="1252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</w:tcPr>
                <w:p w:rsidR="008F0CAF" w:rsidRPr="008E0F8B" w:rsidRDefault="008E0F8B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Обработка</w:t>
                  </w:r>
                </w:p>
              </w:tc>
              <w:tc>
                <w:tcPr>
                  <w:tcW w:w="1252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0,66</w:t>
                  </w:r>
                </w:p>
              </w:tc>
              <w:tc>
                <w:tcPr>
                  <w:tcW w:w="1478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0,5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</w:tcPr>
                <w:p w:rsidR="008F0CAF" w:rsidRPr="008E0F8B" w:rsidRDefault="008E0F8B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Комплектование</w:t>
                  </w:r>
                </w:p>
              </w:tc>
              <w:tc>
                <w:tcPr>
                  <w:tcW w:w="1252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984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3,08</w:t>
                  </w:r>
                </w:p>
              </w:tc>
              <w:tc>
                <w:tcPr>
                  <w:tcW w:w="1478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</w:tcPr>
                <w:p w:rsidR="008F0CAF" w:rsidRPr="008E0F8B" w:rsidRDefault="008E0F8B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1252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984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1,31</w:t>
                  </w:r>
                </w:p>
              </w:tc>
              <w:tc>
                <w:tcPr>
                  <w:tcW w:w="1478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</w:tr>
            <w:tr w:rsidR="008F0CAF" w:rsidRPr="008F0CAF" w:rsidTr="008E0F8B">
              <w:tc>
                <w:tcPr>
                  <w:tcW w:w="1286" w:type="pct"/>
                </w:tcPr>
                <w:p w:rsidR="008F0CAF" w:rsidRPr="008E0F8B" w:rsidRDefault="008E0F8B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Доставка к потребителю</w:t>
                  </w:r>
                </w:p>
              </w:tc>
              <w:tc>
                <w:tcPr>
                  <w:tcW w:w="1252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:rsidR="008F0CAF" w:rsidRPr="008E0F8B" w:rsidRDefault="008E0F8B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</w:tbl>
          <w:p w:rsidR="00931D2C" w:rsidRPr="008F0CAF" w:rsidRDefault="00931D2C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C321BD" w:rsidRDefault="00C321BD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условиям контракта 40-футовые контейнеры из порта Хельсинки должны быть доставлены в Санкт-Петербург, разгружены и возвращены в порт Хельсинки не позднее чем через 5 суток. Каждый день опоздания влечет за собой штраф в 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$50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Требуется определить продолжительность рейса и возможность его выполнения «точно в срок» с вероятностью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=0,9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Временные характеристики перевозки Хельсинки–Санкт-Петербург–Хельсинки представлены в таблице: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980"/>
              <w:gridCol w:w="2502"/>
              <w:gridCol w:w="4281"/>
            </w:tblGrid>
            <w:tr w:rsidR="00F959E1" w:rsidTr="00047C89">
              <w:tc>
                <w:tcPr>
                  <w:tcW w:w="0" w:type="auto"/>
                </w:tcPr>
                <w:p w:rsidR="00C321BD" w:rsidRDefault="00C321BD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Пункты маршрута; операции перевозки</w:t>
                  </w:r>
                </w:p>
              </w:tc>
              <w:tc>
                <w:tcPr>
                  <w:tcW w:w="0" w:type="auto"/>
                </w:tcPr>
                <w:p w:rsidR="00C321BD" w:rsidRPr="00C321BD" w:rsidRDefault="00C321BD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значения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</w:t>
                  </w:r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0" w:type="auto"/>
                </w:tcPr>
                <w:p w:rsidR="00C321BD" w:rsidRDefault="00C321BD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квадратические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отклонения 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ч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C321BD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Хельсинки, П + ТП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C321BD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Хельсинки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Д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C321BD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П/П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2,5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C321BD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Санкт-Петербург; Д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Санкт-Петербург; ТП + Р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16,0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C321BD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Санкт-Петербург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Д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0" w:type="auto"/>
                </w:tcPr>
                <w:p w:rsidR="00C321BD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0,7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047C89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; П/П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047C89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Хельсинки; Д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F959E1" w:rsidTr="00047C89">
              <w:tc>
                <w:tcPr>
                  <w:tcW w:w="0" w:type="auto"/>
                </w:tcPr>
                <w:p w:rsidR="00047C89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Хельсинки; Р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0" w:type="auto"/>
                </w:tcPr>
                <w:p w:rsidR="00047C89" w:rsidRDefault="00047C89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</w:t>
                  </w:r>
                </w:p>
              </w:tc>
            </w:tr>
            <w:tr w:rsidR="00F959E1" w:rsidTr="00E0268F">
              <w:tc>
                <w:tcPr>
                  <w:tcW w:w="0" w:type="auto"/>
                  <w:gridSpan w:val="3"/>
                </w:tcPr>
                <w:p w:rsidR="00F959E1" w:rsidRDefault="00F959E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Примечание: (П + ТП) – погрузка и таможенные процедуры; Д – движение; П/П – прохождение пограничного перехода; (ТП + Р) – таможенные процедуры и разгрузка.</w:t>
                  </w:r>
                </w:p>
              </w:tc>
            </w:tr>
          </w:tbl>
          <w:p w:rsidR="00C321BD" w:rsidRDefault="00C321BD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959E1" w:rsidRDefault="00F959E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настоящее время продукт П заказывают партиями по 100 единиц. Оцените оптимальность подобного решения и предложите свой размер партии при следующих исходных данных:</w:t>
            </w:r>
          </w:p>
          <w:p w:rsidR="007B2A68" w:rsidRPr="007B2A68" w:rsidRDefault="007B2A68" w:rsidP="009C17D1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потребность в заказываемом продукте (в год)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1000 ед.;</w:t>
            </w:r>
          </w:p>
          <w:p w:rsidR="007B2A68" w:rsidRPr="007B2A68" w:rsidRDefault="007B2A68" w:rsidP="009C17D1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цена единицы продукции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п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600 руб.;</w:t>
            </w:r>
          </w:p>
          <w:p w:rsidR="008F0CAF" w:rsidRPr="007B2A68" w:rsidRDefault="007B2A68" w:rsidP="009C17D1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доля от цены, приходящаяся на затраты по хранению (в год),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>=0,25;</w:t>
            </w:r>
          </w:p>
          <w:p w:rsidR="007B2A68" w:rsidRPr="007B2A68" w:rsidRDefault="007B2A68" w:rsidP="009C17D1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затраты на выполнение одного заказа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C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0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500 руб.</w:t>
            </w:r>
          </w:p>
          <w:p w:rsidR="008F0CAF" w:rsidRDefault="008F0CAF" w:rsidP="009C17D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10.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Российской Федерации имеются 4 дилера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EB0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реализующих оборудование первого и второго типа, расположенные в городах Мурманск, Вологда, Ярославль и Нижний Новгород. Каждый рабочий день в среднем дилер реализует 10 полных комплектов, т.е. оборудование первого и второго типа. Количество рабочих дней по условиям задачи принимается равным 250. Таким образом, каждый дилер реализует в год 2500 комплектов, все дилеры – 10 тыс. комплектов.</w:t>
            </w:r>
          </w:p>
          <w:p w:rsidR="009C17D1" w:rsidRPr="00EB0A75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Стоимостные и весовые параметры, а также страны, из которых осуществляется поставка, приведены в таблице: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474"/>
              <w:gridCol w:w="2348"/>
              <w:gridCol w:w="1432"/>
              <w:gridCol w:w="2027"/>
              <w:gridCol w:w="2482"/>
            </w:tblGrid>
            <w:tr w:rsidR="009C17D1" w:rsidTr="00895883">
              <w:tc>
                <w:tcPr>
                  <w:tcW w:w="2427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Город (страна поставщика)</w:t>
                  </w:r>
                </w:p>
              </w:tc>
              <w:tc>
                <w:tcPr>
                  <w:tcW w:w="2296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Вид продукции</w:t>
                  </w:r>
                </w:p>
              </w:tc>
              <w:tc>
                <w:tcPr>
                  <w:tcW w:w="1389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Вес продукции, кг</w:t>
                  </w:r>
                </w:p>
              </w:tc>
              <w:tc>
                <w:tcPr>
                  <w:tcW w:w="1985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Стоимость единицы продукции, у. е.</w:t>
                  </w:r>
                </w:p>
              </w:tc>
              <w:tc>
                <w:tcPr>
                  <w:tcW w:w="244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Затраты на хранение (в год) на единицу продукции, у. е.</w:t>
                  </w:r>
                </w:p>
              </w:tc>
            </w:tr>
            <w:tr w:rsidR="009C17D1" w:rsidTr="00895883">
              <w:tc>
                <w:tcPr>
                  <w:tcW w:w="2427" w:type="dxa"/>
                  <w:vAlign w:val="center"/>
                </w:tcPr>
                <w:p w:rsidR="009C17D1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Хельсинки (Финляндия)</w:t>
                  </w:r>
                </w:p>
              </w:tc>
              <w:tc>
                <w:tcPr>
                  <w:tcW w:w="2296" w:type="dxa"/>
                </w:tcPr>
                <w:p w:rsidR="009C17D1" w:rsidRPr="00240FA3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1389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985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44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51,5</w:t>
                  </w:r>
                </w:p>
              </w:tc>
            </w:tr>
            <w:tr w:rsidR="009C17D1" w:rsidTr="00895883">
              <w:tc>
                <w:tcPr>
                  <w:tcW w:w="2427" w:type="dxa"/>
                  <w:vAlign w:val="center"/>
                </w:tcPr>
                <w:p w:rsidR="009C17D1" w:rsidRDefault="009C17D1" w:rsidP="009C17D1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Гамбург (Германия)</w:t>
                  </w:r>
                </w:p>
              </w:tc>
              <w:tc>
                <w:tcPr>
                  <w:tcW w:w="2296" w:type="dxa"/>
                </w:tcPr>
                <w:p w:rsidR="009C17D1" w:rsidRPr="00240FA3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II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1389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985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244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105</w:t>
                  </w:r>
                </w:p>
              </w:tc>
            </w:tr>
            <w:tr w:rsidR="009C17D1" w:rsidTr="009C17D1">
              <w:tc>
                <w:tcPr>
                  <w:tcW w:w="0" w:type="auto"/>
                  <w:gridSpan w:val="5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Затраты на хранение приняты из условия так называемого банковского процента – 15% от цены товара.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Расстояние перевозки от пункта отправления до пункта назначения при транзитной форме организации поставок: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2983"/>
              <w:gridCol w:w="1731"/>
              <w:gridCol w:w="1438"/>
              <w:gridCol w:w="1748"/>
              <w:gridCol w:w="2863"/>
            </w:tblGrid>
            <w:tr w:rsidR="009C17D1" w:rsidTr="009C17D1">
              <w:tc>
                <w:tcPr>
                  <w:tcW w:w="1386" w:type="pct"/>
                  <w:vMerge w:val="restar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 отправления</w:t>
                  </w:r>
                </w:p>
              </w:tc>
              <w:tc>
                <w:tcPr>
                  <w:tcW w:w="3614" w:type="pct"/>
                  <w:gridSpan w:val="4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Пункта назначения</w:t>
                  </w:r>
                </w:p>
              </w:tc>
            </w:tr>
            <w:tr w:rsidR="009C17D1" w:rsidTr="009C17D1">
              <w:tc>
                <w:tcPr>
                  <w:tcW w:w="1386" w:type="pct"/>
                  <w:vMerge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04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Мурманск</w:t>
                  </w:r>
                </w:p>
              </w:tc>
              <w:tc>
                <w:tcPr>
                  <w:tcW w:w="668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Вологда</w:t>
                  </w:r>
                </w:p>
              </w:tc>
              <w:tc>
                <w:tcPr>
                  <w:tcW w:w="812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Ярославль</w:t>
                  </w:r>
                </w:p>
              </w:tc>
              <w:tc>
                <w:tcPr>
                  <w:tcW w:w="1330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Нижний Новгород</w:t>
                  </w:r>
                </w:p>
              </w:tc>
            </w:tr>
            <w:tr w:rsidR="009C17D1" w:rsidTr="009C17D1">
              <w:tc>
                <w:tcPr>
                  <w:tcW w:w="1386" w:type="pct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Хельсинки</w:t>
                  </w:r>
                </w:p>
              </w:tc>
              <w:tc>
                <w:tcPr>
                  <w:tcW w:w="804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1442</w:t>
                  </w:r>
                </w:p>
              </w:tc>
              <w:tc>
                <w:tcPr>
                  <w:tcW w:w="668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964</w:t>
                  </w:r>
                </w:p>
              </w:tc>
              <w:tc>
                <w:tcPr>
                  <w:tcW w:w="812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1096</w:t>
                  </w:r>
                </w:p>
              </w:tc>
              <w:tc>
                <w:tcPr>
                  <w:tcW w:w="1330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1469</w:t>
                  </w:r>
                </w:p>
              </w:tc>
            </w:tr>
            <w:tr w:rsidR="009C17D1" w:rsidTr="009C17D1">
              <w:tc>
                <w:tcPr>
                  <w:tcW w:w="1386" w:type="pct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</w:t>
                  </w:r>
                </w:p>
              </w:tc>
              <w:tc>
                <w:tcPr>
                  <w:tcW w:w="804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1359</w:t>
                  </w:r>
                </w:p>
              </w:tc>
              <w:tc>
                <w:tcPr>
                  <w:tcW w:w="668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812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762</w:t>
                  </w:r>
                </w:p>
              </w:tc>
              <w:tc>
                <w:tcPr>
                  <w:tcW w:w="1330" w:type="pct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1128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Определите наиболее рациональный вариант организации перевозок.</w:t>
            </w: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9FB" w:rsidRDefault="00D869FB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69FB" w:rsidRDefault="00D869FB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 пунктов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требуемом количестве: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636"/>
              <w:gridCol w:w="570"/>
              <w:gridCol w:w="570"/>
              <w:gridCol w:w="570"/>
              <w:gridCol w:w="571"/>
              <w:gridCol w:w="571"/>
              <w:gridCol w:w="571"/>
              <w:gridCol w:w="571"/>
              <w:gridCol w:w="571"/>
              <w:gridCol w:w="564"/>
              <w:gridCol w:w="557"/>
              <w:gridCol w:w="636"/>
              <w:gridCol w:w="538"/>
              <w:gridCol w:w="526"/>
              <w:gridCol w:w="516"/>
              <w:gridCol w:w="808"/>
            </w:tblGrid>
            <w:tr w:rsidR="009C17D1" w:rsidTr="009C17D1">
              <w:tc>
                <w:tcPr>
                  <w:tcW w:w="1218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 разгрузки</w:t>
                  </w:r>
                </w:p>
              </w:tc>
              <w:tc>
                <w:tcPr>
                  <w:tcW w:w="611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11" w:type="dxa"/>
                </w:tcPr>
                <w:p w:rsidR="009C17D1" w:rsidRPr="00B641BE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10" w:type="dxa"/>
                </w:tcPr>
                <w:p w:rsidR="009C17D1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598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40607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40607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586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CB77E5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CB77E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7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D030D4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D030D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553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040FA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040F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533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446050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44605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508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C37CE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C37CE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478" w:type="dxa"/>
                </w:tcPr>
                <w:p w:rsidR="009C17D1" w:rsidRPr="00B641BE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Всего</w:t>
                  </w:r>
                </w:p>
              </w:tc>
            </w:tr>
            <w:tr w:rsidR="009C17D1" w:rsidTr="009C17D1">
              <w:tc>
                <w:tcPr>
                  <w:tcW w:w="1218" w:type="dxa"/>
                </w:tcPr>
                <w:p w:rsidR="009C17D1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Количество груза, т</w:t>
                  </w:r>
                </w:p>
              </w:tc>
              <w:tc>
                <w:tcPr>
                  <w:tcW w:w="611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611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610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598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86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571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0,15</w:t>
                  </w:r>
                </w:p>
              </w:tc>
              <w:tc>
                <w:tcPr>
                  <w:tcW w:w="553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533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08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8" w:type="dxa"/>
                </w:tcPr>
                <w:p w:rsidR="009C17D1" w:rsidRPr="00B641BE" w:rsidRDefault="009C17D1" w:rsidP="009C17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6,3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этом расстояние между пунктами перевозок: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210"/>
              <w:gridCol w:w="631"/>
              <w:gridCol w:w="631"/>
              <w:gridCol w:w="631"/>
              <w:gridCol w:w="632"/>
              <w:gridCol w:w="631"/>
              <w:gridCol w:w="631"/>
              <w:gridCol w:w="632"/>
              <w:gridCol w:w="632"/>
              <w:gridCol w:w="632"/>
              <w:gridCol w:w="645"/>
              <w:gridCol w:w="645"/>
              <w:gridCol w:w="645"/>
              <w:gridCol w:w="645"/>
              <w:gridCol w:w="645"/>
              <w:gridCol w:w="645"/>
            </w:tblGrid>
            <w:tr w:rsidR="009C17D1" w:rsidRPr="00E0268F" w:rsidTr="009C17D1">
              <w:tc>
                <w:tcPr>
                  <w:tcW w:w="1210" w:type="dxa"/>
                  <w:vMerge w:val="restart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9553" w:type="dxa"/>
                  <w:gridSpan w:val="15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Расстояние до пункта разгрузки, км</w:t>
                  </w:r>
                </w:p>
              </w:tc>
            </w:tr>
            <w:tr w:rsidR="009C17D1" w:rsidRPr="00E0268F" w:rsidTr="009C17D1">
              <w:tc>
                <w:tcPr>
                  <w:tcW w:w="1210" w:type="dxa"/>
                  <w:vMerge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12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13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14</w:t>
                  </w:r>
                </w:p>
              </w:tc>
              <w:tc>
                <w:tcPr>
                  <w:tcW w:w="645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15</w:t>
                  </w:r>
                </w:p>
              </w:tc>
            </w:tr>
            <w:tr w:rsidR="009C17D1" w:rsidRPr="00E0268F" w:rsidTr="009C17D1">
              <w:tc>
                <w:tcPr>
                  <w:tcW w:w="1210" w:type="dxa"/>
                </w:tcPr>
                <w:p w:rsidR="009C17D1" w:rsidRPr="00E0268F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</w:tr>
            <w:tr w:rsidR="009C17D1" w:rsidRPr="00E0268F" w:rsidTr="009C17D1">
              <w:tc>
                <w:tcPr>
                  <w:tcW w:w="1210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 w:rsidRPr="001860B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:rsidR="009C17D1" w:rsidRPr="001860B8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Pr="00CD699D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перевозок на автотранспортном предприятии имеются автомобили грузоподъемность 1,5 т и 5 т. Определите оптимальную схему доставки груза.</w:t>
            </w: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помощью алгоритма ускоренного планирования автомобильных перевозок определите оптимальную схему доставки грузов. Из двух пунктов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требуемом количестве. Условия задачи приведены в таблице:</w:t>
            </w: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621"/>
              <w:gridCol w:w="2815"/>
              <w:gridCol w:w="895"/>
              <w:gridCol w:w="728"/>
              <w:gridCol w:w="895"/>
              <w:gridCol w:w="728"/>
              <w:gridCol w:w="728"/>
              <w:gridCol w:w="728"/>
              <w:gridCol w:w="728"/>
              <w:gridCol w:w="728"/>
              <w:gridCol w:w="1169"/>
            </w:tblGrid>
            <w:tr w:rsidR="009C17D1" w:rsidRPr="00931D2C" w:rsidTr="009C17D1">
              <w:tc>
                <w:tcPr>
                  <w:tcW w:w="1596" w:type="pct"/>
                  <w:gridSpan w:val="2"/>
                  <w:vMerge w:val="restar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2859" w:type="pct"/>
                  <w:gridSpan w:val="8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Пункты разгрузки</w:t>
                  </w:r>
                </w:p>
              </w:tc>
              <w:tc>
                <w:tcPr>
                  <w:tcW w:w="545" w:type="pct"/>
                  <w:vMerge w:val="restar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Итого</w:t>
                  </w:r>
                </w:p>
              </w:tc>
            </w:tr>
            <w:tr w:rsidR="009C17D1" w:rsidRPr="00931D2C" w:rsidTr="009C17D1">
              <w:tc>
                <w:tcPr>
                  <w:tcW w:w="1596" w:type="pct"/>
                  <w:gridSpan w:val="2"/>
                  <w:vMerge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545" w:type="pct"/>
                  <w:vMerge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9C17D1" w:rsidRPr="00931D2C" w:rsidTr="009C17D1">
              <w:tc>
                <w:tcPr>
                  <w:tcW w:w="1596" w:type="pct"/>
                  <w:gridSpan w:val="2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Объем перевозок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Q,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0,45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545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5,7</w:t>
                  </w:r>
                </w:p>
              </w:tc>
            </w:tr>
            <w:tr w:rsidR="009C17D1" w:rsidRPr="00931D2C" w:rsidTr="009C17D1">
              <w:tc>
                <w:tcPr>
                  <w:tcW w:w="289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130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 w:rsidRPr="00931D2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5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  <w:tr w:rsidR="009C17D1" w:rsidRPr="00931D2C" w:rsidTr="009C17D1">
              <w:tc>
                <w:tcPr>
                  <w:tcW w:w="289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130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 w:rsidRPr="00931D2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16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8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45" w:type="pct"/>
                </w:tcPr>
                <w:p w:rsidR="009C17D1" w:rsidRPr="00931D2C" w:rsidRDefault="009C17D1" w:rsidP="009C17D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7D1" w:rsidRDefault="009C17D1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:rsidR="00FB695C" w:rsidRPr="00FB695C" w:rsidRDefault="00FB695C" w:rsidP="009C17D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транспорта. Классификация транспортных услуг.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 xml:space="preserve">Понятие транспортной логистики. </w:t>
      </w:r>
      <w:r>
        <w:rPr>
          <w:rFonts w:ascii="Times New Roman" w:hAnsi="Times New Roman"/>
          <w:sz w:val="24"/>
          <w:szCs w:val="24"/>
        </w:rPr>
        <w:t>Цели и задачи транспортной логистики.</w:t>
      </w:r>
    </w:p>
    <w:p w:rsidR="00F16A19" w:rsidRPr="000C3CE8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>Экономическая сущность транспортной логистики.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транспортной логистики.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транспорта. Преимущества и недостатки видов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sz w:val="24"/>
          <w:szCs w:val="24"/>
        </w:rPr>
        <w:t>факторы, определяющие транспортные издержки.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(железнодорожный, речной транспорт).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(автомобильный, морской транспорт).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доставку грузов различными видами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Транспортная характеристика грузов. 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маятниковых маршрутов. Основные технико-экономические показатели маятниковых маршрутов.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кольцевых маршрутов. Основные технико-экономические показатели кольцевых маршрутов.</w:t>
      </w:r>
    </w:p>
    <w:p w:rsidR="00F16A19" w:rsidRPr="00EA4DC1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Основные вопросы транспортировки грузов.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Процедура выбора перевозчика.</w:t>
      </w:r>
    </w:p>
    <w:p w:rsidR="00F16A19" w:rsidRPr="00EA4DC1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Основные задачи транспортного обслуживания.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Ключевые параметры качества транспортного обслуживания.</w:t>
      </w:r>
    </w:p>
    <w:p w:rsidR="00F16A19" w:rsidRPr="007B060B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транспортно-логистических услуг.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доставок и технологические схемы перевозки.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железнодорожного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морского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речного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автомобильного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авиационного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трубопроводного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целесообразного использования различных видов транспорта.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Единый технологический процесс (ЕТП) работы различных видов транспорта. Этапы разработки</w:t>
      </w:r>
      <w:r w:rsidR="00626EC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ЕТП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Укрупненные грузовые места. Смешанные перевозки грузов.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признаки комбинированных перевозок. Транспортные технологии, применяемые при комбинированных перевозках.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логистического центра. Логистические центры в системе </w:t>
      </w:r>
      <w:proofErr w:type="spellStart"/>
      <w:r>
        <w:rPr>
          <w:rFonts w:ascii="Times New Roman" w:hAnsi="Times New Roman"/>
          <w:sz w:val="24"/>
          <w:szCs w:val="24"/>
        </w:rPr>
        <w:t>мультимодальных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перевозок.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место логистических центров в повышении конкурентоспособности транспортно-логистической цепи.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сферы применения логистических центров.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Логистические центры на железнодорожном транспорте.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Описание технологии терминальных перевозок.</w:t>
      </w:r>
      <w:r>
        <w:rPr>
          <w:rFonts w:ascii="Times New Roman" w:hAnsi="Times New Roman"/>
          <w:sz w:val="24"/>
          <w:szCs w:val="24"/>
        </w:rPr>
        <w:t xml:space="preserve"> Виды терминалов.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контейнерные системы.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контрейлерные системы.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Прогрессивные транспортно-технологические системы: </w:t>
      </w:r>
      <w:proofErr w:type="spellStart"/>
      <w:r>
        <w:rPr>
          <w:rFonts w:ascii="Times New Roman" w:hAnsi="Times New Roman"/>
          <w:sz w:val="24"/>
          <w:szCs w:val="24"/>
        </w:rPr>
        <w:t>роудрейлерные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системы.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нормативно-правовые документы транспортного законодательства.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договора перевозки. Разница между понятиями «транспортирование груза» и «перевозка груза».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тенденции развития информационных технологий транспортной логистики.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Информационное обеспечение транспортной логистики.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планирования цепей поставок.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проектирования системы доставки грузов.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требования, предъявляемые к системе доставки грузов.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Причины, заставляющие предприятия прибегать к складированию.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Операции, выполняемые перевозчиком, при осуществлении перевозки грузов.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Задачи и функции, выполняемые организатором транспортного процесса.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Схемы взаимодействия клиента с участниками транспортного процесса.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Транспортно-экспедиционное обслуживание. Услуги, предоставляемые экспедиторами.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современного этапа развития рынка экспедиторских услуг.</w:t>
      </w:r>
    </w:p>
    <w:p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качеству услуг транспортно-экспедиционного обслуживания.</w:t>
      </w:r>
    </w:p>
    <w:p w:rsidR="009E1016" w:rsidRPr="00F27EB4" w:rsidRDefault="009E1016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4B3364" w:rsidRPr="00F27EB4" w:rsidRDefault="004B3364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A57263" w:rsidRPr="00F27EB4" w:rsidRDefault="00A5726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544CA" w:rsidRPr="00F27EB4" w:rsidRDefault="006544CA" w:rsidP="006544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="009F1051">
        <w:rPr>
          <w:rFonts w:ascii="Times New Roman" w:hAnsi="Times New Roman" w:cs="Times New Roman"/>
          <w:b/>
          <w:color w:val="000000"/>
          <w:sz w:val="24"/>
          <w:szCs w:val="24"/>
        </w:rPr>
        <w:t>ритерии формирования оценок по зачету с оценкой</w:t>
      </w:r>
    </w:p>
    <w:p w:rsidR="006544CA" w:rsidRPr="00F27EB4" w:rsidRDefault="006544CA" w:rsidP="006544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544CA" w:rsidRPr="00A80977" w:rsidRDefault="006544CA" w:rsidP="006544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6544CA" w:rsidRPr="00A80977" w:rsidRDefault="006544CA" w:rsidP="006544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6544CA" w:rsidRPr="00A80977" w:rsidRDefault="006544CA" w:rsidP="006544C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:rsidR="006544CA" w:rsidRPr="008307BB" w:rsidRDefault="006544CA" w:rsidP="006544C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93002" w:rsidRPr="00F27EB4" w:rsidRDefault="004B57A5" w:rsidP="00F27E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193002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26C" w:rsidRDefault="004E326C" w:rsidP="00EE3C25">
      <w:pPr>
        <w:spacing w:after="0" w:line="240" w:lineRule="auto"/>
      </w:pPr>
      <w:r>
        <w:separator/>
      </w:r>
    </w:p>
  </w:endnote>
  <w:endnote w:type="continuationSeparator" w:id="0">
    <w:p w:rsidR="004E326C" w:rsidRDefault="004E326C" w:rsidP="00EE3C25">
      <w:pPr>
        <w:spacing w:after="0" w:line="240" w:lineRule="auto"/>
      </w:pPr>
      <w:r>
        <w:continuationSeparator/>
      </w:r>
    </w:p>
  </w:endnote>
  <w:endnote w:type="continuationNotice" w:id="1">
    <w:p w:rsidR="004E326C" w:rsidRDefault="004E32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26C" w:rsidRDefault="004E326C" w:rsidP="00EE3C25">
      <w:pPr>
        <w:spacing w:after="0" w:line="240" w:lineRule="auto"/>
      </w:pPr>
      <w:r>
        <w:separator/>
      </w:r>
    </w:p>
  </w:footnote>
  <w:footnote w:type="continuationSeparator" w:id="0">
    <w:p w:rsidR="004E326C" w:rsidRDefault="004E326C" w:rsidP="00EE3C25">
      <w:pPr>
        <w:spacing w:after="0" w:line="240" w:lineRule="auto"/>
      </w:pPr>
      <w:r>
        <w:continuationSeparator/>
      </w:r>
    </w:p>
  </w:footnote>
  <w:footnote w:type="continuationNotice" w:id="1">
    <w:p w:rsidR="004E326C" w:rsidRDefault="004E326C">
      <w:pPr>
        <w:spacing w:after="0" w:line="240" w:lineRule="auto"/>
      </w:pPr>
    </w:p>
  </w:footnote>
  <w:footnote w:id="2">
    <w:p w:rsidR="009C17D1" w:rsidRPr="00A80977" w:rsidRDefault="009C17D1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2234F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052C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21FA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3254F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07D8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7952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55715"/>
    <w:multiLevelType w:val="hybridMultilevel"/>
    <w:tmpl w:val="36CC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913D9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75FD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92976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1640D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B0F4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E34D9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B5372"/>
    <w:multiLevelType w:val="hybridMultilevel"/>
    <w:tmpl w:val="F1B07B58"/>
    <w:lvl w:ilvl="0" w:tplc="4EB83A74">
      <w:start w:val="1"/>
      <w:numFmt w:val="decimal"/>
      <w:lvlText w:val="Вопрос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86D37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17C1D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05FD1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7E4F"/>
    <w:multiLevelType w:val="hybridMultilevel"/>
    <w:tmpl w:val="BDEA5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A754C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13A3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34D9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E73E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541FF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57884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16"/>
  </w:num>
  <w:num w:numId="6">
    <w:abstractNumId w:val="14"/>
  </w:num>
  <w:num w:numId="7">
    <w:abstractNumId w:val="21"/>
  </w:num>
  <w:num w:numId="8">
    <w:abstractNumId w:val="7"/>
  </w:num>
  <w:num w:numId="9">
    <w:abstractNumId w:val="23"/>
  </w:num>
  <w:num w:numId="10">
    <w:abstractNumId w:val="4"/>
  </w:num>
  <w:num w:numId="11">
    <w:abstractNumId w:val="12"/>
  </w:num>
  <w:num w:numId="12">
    <w:abstractNumId w:val="17"/>
  </w:num>
  <w:num w:numId="13">
    <w:abstractNumId w:val="6"/>
  </w:num>
  <w:num w:numId="14">
    <w:abstractNumId w:val="25"/>
  </w:num>
  <w:num w:numId="15">
    <w:abstractNumId w:val="5"/>
  </w:num>
  <w:num w:numId="16">
    <w:abstractNumId w:val="22"/>
  </w:num>
  <w:num w:numId="17">
    <w:abstractNumId w:val="20"/>
  </w:num>
  <w:num w:numId="18">
    <w:abstractNumId w:val="1"/>
  </w:num>
  <w:num w:numId="19">
    <w:abstractNumId w:val="18"/>
  </w:num>
  <w:num w:numId="20">
    <w:abstractNumId w:val="13"/>
  </w:num>
  <w:num w:numId="21">
    <w:abstractNumId w:val="3"/>
  </w:num>
  <w:num w:numId="22">
    <w:abstractNumId w:val="24"/>
  </w:num>
  <w:num w:numId="23">
    <w:abstractNumId w:val="9"/>
  </w:num>
  <w:num w:numId="24">
    <w:abstractNumId w:val="11"/>
  </w:num>
  <w:num w:numId="25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7C89"/>
    <w:rsid w:val="00050AE8"/>
    <w:rsid w:val="00055E3E"/>
    <w:rsid w:val="00063553"/>
    <w:rsid w:val="0006691F"/>
    <w:rsid w:val="00066A27"/>
    <w:rsid w:val="00066AE2"/>
    <w:rsid w:val="00070E92"/>
    <w:rsid w:val="00071ADB"/>
    <w:rsid w:val="00073BBD"/>
    <w:rsid w:val="0007409E"/>
    <w:rsid w:val="00091C47"/>
    <w:rsid w:val="0009397A"/>
    <w:rsid w:val="00094DA5"/>
    <w:rsid w:val="000A5D2F"/>
    <w:rsid w:val="000B1C71"/>
    <w:rsid w:val="000C0257"/>
    <w:rsid w:val="000D1FA0"/>
    <w:rsid w:val="000D2AF6"/>
    <w:rsid w:val="000D3EA2"/>
    <w:rsid w:val="000D525F"/>
    <w:rsid w:val="000E25FB"/>
    <w:rsid w:val="000E2E1E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61A"/>
    <w:rsid w:val="001860B8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85D"/>
    <w:rsid w:val="0024041C"/>
    <w:rsid w:val="00240FA3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79CB"/>
    <w:rsid w:val="003F7D8A"/>
    <w:rsid w:val="00400BCD"/>
    <w:rsid w:val="00411921"/>
    <w:rsid w:val="00415A3E"/>
    <w:rsid w:val="0042094A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D08"/>
    <w:rsid w:val="004B3364"/>
    <w:rsid w:val="004B57A5"/>
    <w:rsid w:val="004C026B"/>
    <w:rsid w:val="004C166D"/>
    <w:rsid w:val="004E0A69"/>
    <w:rsid w:val="004E326C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328"/>
    <w:rsid w:val="00544B2D"/>
    <w:rsid w:val="00556FA4"/>
    <w:rsid w:val="00560597"/>
    <w:rsid w:val="00566887"/>
    <w:rsid w:val="00567DFC"/>
    <w:rsid w:val="00580FBA"/>
    <w:rsid w:val="00592414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3ECA"/>
    <w:rsid w:val="005F58CA"/>
    <w:rsid w:val="005F5E16"/>
    <w:rsid w:val="0060281C"/>
    <w:rsid w:val="00605416"/>
    <w:rsid w:val="00626EC0"/>
    <w:rsid w:val="00632314"/>
    <w:rsid w:val="006378AD"/>
    <w:rsid w:val="00637F31"/>
    <w:rsid w:val="00641E51"/>
    <w:rsid w:val="006457FA"/>
    <w:rsid w:val="006459F1"/>
    <w:rsid w:val="006477A5"/>
    <w:rsid w:val="00651407"/>
    <w:rsid w:val="0065176B"/>
    <w:rsid w:val="006544CA"/>
    <w:rsid w:val="00656FA1"/>
    <w:rsid w:val="00660DCB"/>
    <w:rsid w:val="0066249A"/>
    <w:rsid w:val="006651E9"/>
    <w:rsid w:val="00687658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4F0F"/>
    <w:rsid w:val="00775E60"/>
    <w:rsid w:val="0078148A"/>
    <w:rsid w:val="00781780"/>
    <w:rsid w:val="00794413"/>
    <w:rsid w:val="00796F16"/>
    <w:rsid w:val="007A13E4"/>
    <w:rsid w:val="007A5DF7"/>
    <w:rsid w:val="007A78EC"/>
    <w:rsid w:val="007B1C58"/>
    <w:rsid w:val="007B2A68"/>
    <w:rsid w:val="007B3908"/>
    <w:rsid w:val="007B6D87"/>
    <w:rsid w:val="007C50F6"/>
    <w:rsid w:val="007D006C"/>
    <w:rsid w:val="007D3DA1"/>
    <w:rsid w:val="007D68E0"/>
    <w:rsid w:val="007E1A27"/>
    <w:rsid w:val="007F5768"/>
    <w:rsid w:val="007F7B6B"/>
    <w:rsid w:val="0080343E"/>
    <w:rsid w:val="00807665"/>
    <w:rsid w:val="0081717D"/>
    <w:rsid w:val="008345BC"/>
    <w:rsid w:val="0083657B"/>
    <w:rsid w:val="00847A7D"/>
    <w:rsid w:val="00853EC4"/>
    <w:rsid w:val="00854D07"/>
    <w:rsid w:val="00863198"/>
    <w:rsid w:val="00875903"/>
    <w:rsid w:val="0089588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F8B"/>
    <w:rsid w:val="008E61C5"/>
    <w:rsid w:val="008E6CE7"/>
    <w:rsid w:val="008F0CAF"/>
    <w:rsid w:val="008F68CD"/>
    <w:rsid w:val="009005DF"/>
    <w:rsid w:val="009065A7"/>
    <w:rsid w:val="00914AAB"/>
    <w:rsid w:val="00922FC8"/>
    <w:rsid w:val="00930E88"/>
    <w:rsid w:val="00931D2C"/>
    <w:rsid w:val="009446ED"/>
    <w:rsid w:val="00944DE2"/>
    <w:rsid w:val="00945170"/>
    <w:rsid w:val="00950959"/>
    <w:rsid w:val="0095184D"/>
    <w:rsid w:val="00951DE5"/>
    <w:rsid w:val="00955B91"/>
    <w:rsid w:val="00956E19"/>
    <w:rsid w:val="00962748"/>
    <w:rsid w:val="00966AF3"/>
    <w:rsid w:val="0097266E"/>
    <w:rsid w:val="00973FEE"/>
    <w:rsid w:val="0097755D"/>
    <w:rsid w:val="00992F35"/>
    <w:rsid w:val="00994D46"/>
    <w:rsid w:val="00995B55"/>
    <w:rsid w:val="009A0A87"/>
    <w:rsid w:val="009A3139"/>
    <w:rsid w:val="009B0AE0"/>
    <w:rsid w:val="009B4FAE"/>
    <w:rsid w:val="009C0F82"/>
    <w:rsid w:val="009C17D1"/>
    <w:rsid w:val="009D3683"/>
    <w:rsid w:val="009D3F9A"/>
    <w:rsid w:val="009D42A4"/>
    <w:rsid w:val="009E1016"/>
    <w:rsid w:val="009F1051"/>
    <w:rsid w:val="009F2E34"/>
    <w:rsid w:val="00A0458C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1C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1BE"/>
    <w:rsid w:val="00B65183"/>
    <w:rsid w:val="00B669D5"/>
    <w:rsid w:val="00B67F1E"/>
    <w:rsid w:val="00B735E8"/>
    <w:rsid w:val="00B76696"/>
    <w:rsid w:val="00B775D4"/>
    <w:rsid w:val="00B80942"/>
    <w:rsid w:val="00B81616"/>
    <w:rsid w:val="00B910B1"/>
    <w:rsid w:val="00B91957"/>
    <w:rsid w:val="00BA124B"/>
    <w:rsid w:val="00BC0C33"/>
    <w:rsid w:val="00BC3400"/>
    <w:rsid w:val="00BC39C2"/>
    <w:rsid w:val="00BE68C4"/>
    <w:rsid w:val="00BE767D"/>
    <w:rsid w:val="00BE7E60"/>
    <w:rsid w:val="00BF2027"/>
    <w:rsid w:val="00BF4366"/>
    <w:rsid w:val="00C071C9"/>
    <w:rsid w:val="00C114D6"/>
    <w:rsid w:val="00C300D8"/>
    <w:rsid w:val="00C321BD"/>
    <w:rsid w:val="00C33D6D"/>
    <w:rsid w:val="00C4415E"/>
    <w:rsid w:val="00C51A8F"/>
    <w:rsid w:val="00C62C16"/>
    <w:rsid w:val="00C6693B"/>
    <w:rsid w:val="00C7490E"/>
    <w:rsid w:val="00C8161A"/>
    <w:rsid w:val="00C851CE"/>
    <w:rsid w:val="00C86E60"/>
    <w:rsid w:val="00C87332"/>
    <w:rsid w:val="00C877D7"/>
    <w:rsid w:val="00C92A3A"/>
    <w:rsid w:val="00C96D18"/>
    <w:rsid w:val="00CA2875"/>
    <w:rsid w:val="00CC64E3"/>
    <w:rsid w:val="00CC698F"/>
    <w:rsid w:val="00CD54D0"/>
    <w:rsid w:val="00CD699D"/>
    <w:rsid w:val="00CE38E0"/>
    <w:rsid w:val="00CE39F0"/>
    <w:rsid w:val="00CE7718"/>
    <w:rsid w:val="00CF0A07"/>
    <w:rsid w:val="00CF10C8"/>
    <w:rsid w:val="00CF18BD"/>
    <w:rsid w:val="00CF1A5A"/>
    <w:rsid w:val="00CF77C0"/>
    <w:rsid w:val="00D0594B"/>
    <w:rsid w:val="00D070B3"/>
    <w:rsid w:val="00D07748"/>
    <w:rsid w:val="00D15C38"/>
    <w:rsid w:val="00D26752"/>
    <w:rsid w:val="00D27EB0"/>
    <w:rsid w:val="00D435AD"/>
    <w:rsid w:val="00D54F2E"/>
    <w:rsid w:val="00D61D30"/>
    <w:rsid w:val="00D67F70"/>
    <w:rsid w:val="00D739D8"/>
    <w:rsid w:val="00D869FB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68F"/>
    <w:rsid w:val="00E02C26"/>
    <w:rsid w:val="00E04D46"/>
    <w:rsid w:val="00E05AEE"/>
    <w:rsid w:val="00E1163F"/>
    <w:rsid w:val="00E12E0B"/>
    <w:rsid w:val="00E15137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2D4F"/>
    <w:rsid w:val="00E55110"/>
    <w:rsid w:val="00E60976"/>
    <w:rsid w:val="00E655A9"/>
    <w:rsid w:val="00E67117"/>
    <w:rsid w:val="00E70785"/>
    <w:rsid w:val="00E75D70"/>
    <w:rsid w:val="00E8024E"/>
    <w:rsid w:val="00E802D4"/>
    <w:rsid w:val="00E80E29"/>
    <w:rsid w:val="00E873E8"/>
    <w:rsid w:val="00E87C00"/>
    <w:rsid w:val="00E9423C"/>
    <w:rsid w:val="00EA0440"/>
    <w:rsid w:val="00EA146A"/>
    <w:rsid w:val="00EB0A75"/>
    <w:rsid w:val="00EB53E1"/>
    <w:rsid w:val="00EC0A9F"/>
    <w:rsid w:val="00EC2DE1"/>
    <w:rsid w:val="00ED7B05"/>
    <w:rsid w:val="00ED7D18"/>
    <w:rsid w:val="00ED7E38"/>
    <w:rsid w:val="00EE3C25"/>
    <w:rsid w:val="00EE567F"/>
    <w:rsid w:val="00EE6895"/>
    <w:rsid w:val="00F009AE"/>
    <w:rsid w:val="00F052A9"/>
    <w:rsid w:val="00F15A8B"/>
    <w:rsid w:val="00F16A19"/>
    <w:rsid w:val="00F22904"/>
    <w:rsid w:val="00F27EB4"/>
    <w:rsid w:val="00F33745"/>
    <w:rsid w:val="00F353B1"/>
    <w:rsid w:val="00F3572F"/>
    <w:rsid w:val="00F36725"/>
    <w:rsid w:val="00F440DC"/>
    <w:rsid w:val="00F460A1"/>
    <w:rsid w:val="00F545A4"/>
    <w:rsid w:val="00F67470"/>
    <w:rsid w:val="00F77390"/>
    <w:rsid w:val="00F82C81"/>
    <w:rsid w:val="00F959E1"/>
    <w:rsid w:val="00FA17D5"/>
    <w:rsid w:val="00FB6084"/>
    <w:rsid w:val="00FB695C"/>
    <w:rsid w:val="00FD0F65"/>
    <w:rsid w:val="00FD1F22"/>
    <w:rsid w:val="00FE2DC8"/>
    <w:rsid w:val="00FE5693"/>
    <w:rsid w:val="00FF78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0483D"/>
  <w15:docId w15:val="{3765AC80-97DD-4B42-BD14-E4EE3EC5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7D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link w:val="af3"/>
    <w:qFormat/>
    <w:rsid w:val="002378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Заголовок Знак"/>
    <w:basedOn w:val="a0"/>
    <w:link w:val="af2"/>
    <w:rsid w:val="0023785D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C3682-4814-47CB-A673-377DBE63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14</Pages>
  <Words>4362</Words>
  <Characters>24867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54</cp:revision>
  <cp:lastPrinted>2021-02-16T04:52:00Z</cp:lastPrinted>
  <dcterms:created xsi:type="dcterms:W3CDTF">2021-02-23T17:40:00Z</dcterms:created>
  <dcterms:modified xsi:type="dcterms:W3CDTF">2026-06-16T15:07:00Z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